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A7" w:rsidRDefault="008C15A7">
      <w:pPr>
        <w:tabs>
          <w:tab w:val="left" w:pos="0"/>
        </w:tabs>
        <w:spacing w:line="360" w:lineRule="auto"/>
        <w:ind w:rightChars="-73" w:right="-153"/>
        <w:rPr>
          <w:rStyle w:val="a9"/>
          <w:rFonts w:ascii="仿宋" w:eastAsia="仿宋" w:hAnsi="仿宋"/>
          <w:sz w:val="24"/>
          <w:szCs w:val="24"/>
        </w:rPr>
      </w:pPr>
    </w:p>
    <w:p w:rsidR="008C15A7" w:rsidRDefault="00C15EEE">
      <w:pPr>
        <w:tabs>
          <w:tab w:val="left" w:pos="0"/>
        </w:tabs>
        <w:spacing w:line="360" w:lineRule="auto"/>
        <w:ind w:rightChars="-73" w:right="-153"/>
        <w:jc w:val="center"/>
        <w:rPr>
          <w:rStyle w:val="a9"/>
          <w:rFonts w:ascii="仿宋" w:eastAsia="仿宋" w:hAnsi="仿宋"/>
          <w:sz w:val="30"/>
          <w:szCs w:val="30"/>
        </w:rPr>
      </w:pPr>
      <w:r>
        <w:rPr>
          <w:rStyle w:val="a9"/>
          <w:rFonts w:ascii="仿宋" w:eastAsia="仿宋" w:hAnsi="仿宋" w:cs="宋体"/>
          <w:sz w:val="30"/>
          <w:szCs w:val="30"/>
        </w:rPr>
        <w:t>201</w:t>
      </w:r>
      <w:r>
        <w:rPr>
          <w:rStyle w:val="a9"/>
          <w:rFonts w:ascii="仿宋" w:eastAsia="仿宋" w:hAnsi="仿宋" w:cs="宋体" w:hint="eastAsia"/>
          <w:sz w:val="30"/>
          <w:szCs w:val="30"/>
        </w:rPr>
        <w:t>9年11月份浙江局辖区搜救与险情处置情况</w:t>
      </w:r>
    </w:p>
    <w:p w:rsidR="008C15A7" w:rsidRDefault="008C15A7">
      <w:pPr>
        <w:tabs>
          <w:tab w:val="left" w:pos="0"/>
        </w:tabs>
        <w:spacing w:line="360" w:lineRule="auto"/>
        <w:ind w:rightChars="-73" w:right="-153"/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8C15A7" w:rsidRDefault="00C15EEE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辖区险情搜救概况</w:t>
      </w:r>
    </w:p>
    <w:p w:rsidR="008C15A7" w:rsidRDefault="00C15EEE">
      <w:pPr>
        <w:spacing w:line="360" w:lineRule="auto"/>
        <w:ind w:firstLineChars="200" w:firstLine="640"/>
        <w:rPr>
          <w:rFonts w:ascii="仿宋" w:eastAsia="仿宋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2019年11月份，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辖区共接处海上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险情26起(宁波9起，舟山7起、温州4起、台州6起)，出动海事巡逻艇34艘次、专业救助船艇5艘次，渔船34艘次,其他船艇56艘次,救助飞机8架次。救助遇险人员137人，获救124人，搜救成功率90.5%；救助遇险船舶17艘，获救12艘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tbl>
      <w:tblPr>
        <w:tblpPr w:leftFromText="180" w:rightFromText="180" w:vertAnchor="text" w:horzAnchor="margin" w:tblpXSpec="center" w:tblpY="8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8"/>
        <w:gridCol w:w="1485"/>
        <w:gridCol w:w="1539"/>
        <w:gridCol w:w="1489"/>
        <w:gridCol w:w="2034"/>
      </w:tblGrid>
      <w:tr w:rsidR="008C15A7">
        <w:trPr>
          <w:trHeight w:val="634"/>
        </w:trPr>
        <w:tc>
          <w:tcPr>
            <w:tcW w:w="2208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</w:tc>
        <w:tc>
          <w:tcPr>
            <w:tcW w:w="1485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搜救成功率</w:t>
            </w:r>
          </w:p>
        </w:tc>
      </w:tr>
      <w:tr w:rsidR="008C15A7">
        <w:trPr>
          <w:trHeight w:val="567"/>
        </w:trPr>
        <w:tc>
          <w:tcPr>
            <w:tcW w:w="2208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9年11月份</w:t>
            </w:r>
          </w:p>
        </w:tc>
        <w:tc>
          <w:tcPr>
            <w:tcW w:w="1485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26</w:t>
            </w:r>
          </w:p>
        </w:tc>
        <w:tc>
          <w:tcPr>
            <w:tcW w:w="1539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137</w:t>
            </w:r>
          </w:p>
        </w:tc>
        <w:tc>
          <w:tcPr>
            <w:tcW w:w="1489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2034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90.5</w:t>
            </w:r>
            <w:r>
              <w:rPr>
                <w:rFonts w:ascii="仿宋" w:eastAsia="仿宋" w:hAnsi="仿宋" w:cs="宋体"/>
                <w:sz w:val="24"/>
                <w:szCs w:val="24"/>
              </w:rPr>
              <w:t>%</w:t>
            </w:r>
          </w:p>
        </w:tc>
      </w:tr>
      <w:tr w:rsidR="008C15A7">
        <w:trPr>
          <w:trHeight w:val="567"/>
        </w:trPr>
        <w:tc>
          <w:tcPr>
            <w:tcW w:w="2208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8年11月份</w:t>
            </w:r>
          </w:p>
        </w:tc>
        <w:tc>
          <w:tcPr>
            <w:tcW w:w="1485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24</w:t>
            </w:r>
          </w:p>
        </w:tc>
        <w:tc>
          <w:tcPr>
            <w:tcW w:w="1539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156</w:t>
            </w:r>
          </w:p>
        </w:tc>
        <w:tc>
          <w:tcPr>
            <w:tcW w:w="1489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2034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92.9</w:t>
            </w:r>
            <w:r>
              <w:rPr>
                <w:rFonts w:ascii="仿宋" w:eastAsia="仿宋" w:hAnsi="仿宋" w:cs="宋体"/>
                <w:sz w:val="24"/>
                <w:szCs w:val="24"/>
              </w:rPr>
              <w:t>%</w:t>
            </w:r>
          </w:p>
        </w:tc>
      </w:tr>
      <w:tr w:rsidR="008C15A7">
        <w:trPr>
          <w:trHeight w:val="567"/>
        </w:trPr>
        <w:tc>
          <w:tcPr>
            <w:tcW w:w="2208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同比</w:t>
            </w:r>
          </w:p>
        </w:tc>
        <w:tc>
          <w:tcPr>
            <w:tcW w:w="1485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8.3%</w:t>
            </w:r>
          </w:p>
        </w:tc>
        <w:tc>
          <w:tcPr>
            <w:tcW w:w="1539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-12.2</w:t>
            </w:r>
            <w:r>
              <w:rPr>
                <w:rFonts w:ascii="仿宋" w:eastAsia="仿宋" w:hAnsi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18.2%</w:t>
            </w:r>
          </w:p>
        </w:tc>
        <w:tc>
          <w:tcPr>
            <w:tcW w:w="2034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-2.4</w:t>
            </w:r>
            <w:r>
              <w:rPr>
                <w:rFonts w:ascii="仿宋" w:eastAsia="仿宋" w:hAnsi="仿宋" w:cs="宋体"/>
                <w:sz w:val="24"/>
                <w:szCs w:val="24"/>
              </w:rPr>
              <w:t>%</w:t>
            </w:r>
          </w:p>
        </w:tc>
      </w:tr>
      <w:tr w:rsidR="008C15A7">
        <w:trPr>
          <w:trHeight w:val="567"/>
        </w:trPr>
        <w:tc>
          <w:tcPr>
            <w:tcW w:w="2208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9年10月份</w:t>
            </w:r>
          </w:p>
        </w:tc>
        <w:tc>
          <w:tcPr>
            <w:tcW w:w="1485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36</w:t>
            </w:r>
          </w:p>
        </w:tc>
        <w:tc>
          <w:tcPr>
            <w:tcW w:w="1539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233</w:t>
            </w:r>
          </w:p>
        </w:tc>
        <w:tc>
          <w:tcPr>
            <w:tcW w:w="1489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2034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96.1</w:t>
            </w:r>
            <w:r>
              <w:rPr>
                <w:rFonts w:ascii="仿宋" w:eastAsia="仿宋" w:hAnsi="仿宋" w:cs="宋体"/>
                <w:sz w:val="24"/>
                <w:szCs w:val="24"/>
              </w:rPr>
              <w:t>%</w:t>
            </w:r>
          </w:p>
        </w:tc>
      </w:tr>
      <w:tr w:rsidR="008C15A7">
        <w:trPr>
          <w:trHeight w:val="567"/>
        </w:trPr>
        <w:tc>
          <w:tcPr>
            <w:tcW w:w="2208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环比</w:t>
            </w:r>
          </w:p>
        </w:tc>
        <w:tc>
          <w:tcPr>
            <w:tcW w:w="1485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-27.8%</w:t>
            </w:r>
          </w:p>
        </w:tc>
        <w:tc>
          <w:tcPr>
            <w:tcW w:w="1539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-41.2</w:t>
            </w:r>
            <w:r>
              <w:rPr>
                <w:rFonts w:ascii="仿宋" w:eastAsia="仿宋" w:hAnsi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44.4%</w:t>
            </w:r>
          </w:p>
        </w:tc>
        <w:tc>
          <w:tcPr>
            <w:tcW w:w="2034" w:type="dxa"/>
            <w:vAlign w:val="center"/>
          </w:tcPr>
          <w:p w:rsidR="008C15A7" w:rsidRDefault="00C15EE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-5.6</w:t>
            </w:r>
            <w:r>
              <w:rPr>
                <w:rFonts w:ascii="仿宋" w:eastAsia="仿宋" w:hAnsi="仿宋" w:cs="宋体"/>
                <w:sz w:val="24"/>
                <w:szCs w:val="24"/>
              </w:rPr>
              <w:t>%</w:t>
            </w:r>
          </w:p>
        </w:tc>
      </w:tr>
    </w:tbl>
    <w:p w:rsidR="008C15A7" w:rsidRDefault="00C15EEE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iCs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其中，较大等级海上险情3起，一般等级海上险情23起。险情总数同比增加8.3%、环比减少27.8</w:t>
      </w:r>
      <w:r>
        <w:rPr>
          <w:rFonts w:ascii="仿宋_GB2312" w:eastAsia="仿宋_GB2312" w:hAnsi="仿宋" w:cs="仿宋_GB2312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sz w:val="32"/>
          <w:szCs w:val="32"/>
        </w:rPr>
        <w:t>。26起险情中，非水上交通事故类险情11起</w:t>
      </w:r>
      <w:r w:rsidR="00BF5714">
        <w:rPr>
          <w:rFonts w:ascii="仿宋_GB2312" w:eastAsia="仿宋_GB2312" w:hAnsi="仿宋" w:cs="仿宋_GB2312" w:hint="eastAsia"/>
          <w:sz w:val="32"/>
          <w:szCs w:val="32"/>
        </w:rPr>
        <w:t>（</w:t>
      </w:r>
      <w:r w:rsidR="008361E7">
        <w:rPr>
          <w:rFonts w:ascii="仿宋_GB2312" w:eastAsia="仿宋_GB2312" w:hAnsi="仿宋" w:cs="仿宋_GB2312" w:hint="eastAsia"/>
          <w:sz w:val="32"/>
          <w:szCs w:val="32"/>
        </w:rPr>
        <w:t>引起死亡1人，系</w:t>
      </w:r>
      <w:r w:rsidR="00BF5714">
        <w:rPr>
          <w:rFonts w:ascii="仿宋_GB2312" w:eastAsia="仿宋_GB2312" w:hAnsi="仿宋" w:cs="仿宋_GB2312" w:hint="eastAsia"/>
          <w:sz w:val="32"/>
          <w:szCs w:val="32"/>
        </w:rPr>
        <w:t>浪损导致</w:t>
      </w:r>
      <w:r w:rsidR="008361E7">
        <w:rPr>
          <w:rFonts w:ascii="仿宋_GB2312" w:eastAsia="仿宋_GB2312" w:hAnsi="仿宋" w:cs="仿宋_GB2312" w:hint="eastAsia"/>
          <w:sz w:val="32"/>
          <w:szCs w:val="32"/>
        </w:rPr>
        <w:t>人员</w:t>
      </w:r>
      <w:r w:rsidR="00BF5714">
        <w:rPr>
          <w:rFonts w:ascii="仿宋_GB2312" w:eastAsia="仿宋_GB2312" w:hAnsi="仿宋" w:cs="仿宋_GB2312" w:hint="eastAsia"/>
          <w:sz w:val="32"/>
          <w:szCs w:val="32"/>
        </w:rPr>
        <w:t>落水后死亡）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>。</w:t>
      </w:r>
    </w:p>
    <w:p w:rsidR="008C15A7" w:rsidRDefault="00C15EE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死亡失踪13人为：</w:t>
      </w:r>
    </w:p>
    <w:p w:rsidR="008C15A7" w:rsidRDefault="00C15EEE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i/>
          <w:iCs/>
          <w:sz w:val="32"/>
          <w:szCs w:val="32"/>
        </w:rPr>
      </w:pPr>
      <w:r>
        <w:rPr>
          <w:rFonts w:ascii="仿宋_GB2312" w:eastAsia="仿宋_GB2312" w:hAnsi="仿宋" w:cs="仿宋_GB2312" w:hint="eastAsia"/>
          <w:i/>
          <w:iCs/>
          <w:sz w:val="32"/>
          <w:szCs w:val="32"/>
        </w:rPr>
        <w:t>“10.27宁波辖区一无名泡沫船自沉，船上2人遇险，其中1人获救，1人死亡。”</w:t>
      </w:r>
    </w:p>
    <w:p w:rsidR="008C15A7" w:rsidRDefault="00C15EEE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 w:hint="eastAsia"/>
          <w:i/>
          <w:iCs/>
          <w:sz w:val="32"/>
          <w:szCs w:val="32"/>
        </w:rPr>
      </w:pPr>
      <w:r>
        <w:rPr>
          <w:rFonts w:ascii="仿宋_GB2312" w:eastAsia="仿宋_GB2312" w:hAnsi="仿宋" w:cs="仿宋_GB2312" w:hint="eastAsia"/>
          <w:i/>
          <w:iCs/>
          <w:sz w:val="32"/>
          <w:szCs w:val="32"/>
        </w:rPr>
        <w:t>“10.29舟山辖区鼠接驳004自沉险情，船上5人遇险，其中1人获救，1人死亡，3人失踪。”</w:t>
      </w:r>
    </w:p>
    <w:p w:rsidR="00BF5714" w:rsidRPr="00BF5714" w:rsidRDefault="00BF571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i/>
          <w:iCs/>
          <w:sz w:val="32"/>
          <w:szCs w:val="32"/>
        </w:rPr>
      </w:pPr>
      <w:r>
        <w:rPr>
          <w:rFonts w:ascii="仿宋_GB2312" w:eastAsia="仿宋_GB2312" w:hAnsi="仿宋" w:cs="仿宋_GB2312" w:hint="eastAsia"/>
          <w:i/>
          <w:iCs/>
          <w:sz w:val="32"/>
          <w:szCs w:val="32"/>
        </w:rPr>
        <w:t>“10.31宁波辖区</w:t>
      </w:r>
      <w:r w:rsidRPr="00BF5714">
        <w:rPr>
          <w:rFonts w:ascii="仿宋_GB2312" w:eastAsia="仿宋_GB2312" w:hAnsi="仿宋" w:cs="仿宋_GB2312" w:hint="eastAsia"/>
          <w:i/>
          <w:iCs/>
          <w:sz w:val="32"/>
          <w:szCs w:val="32"/>
        </w:rPr>
        <w:t>鄞通顺227</w:t>
      </w:r>
      <w:r>
        <w:rPr>
          <w:rFonts w:ascii="仿宋_GB2312" w:eastAsia="仿宋_GB2312" w:hAnsi="仿宋" w:cs="仿宋_GB2312" w:hint="eastAsia"/>
          <w:i/>
          <w:iCs/>
          <w:sz w:val="32"/>
          <w:szCs w:val="32"/>
        </w:rPr>
        <w:t>与外轮海丰联亚碰撞险情，导致</w:t>
      </w:r>
      <w:r w:rsidRPr="00BF5714">
        <w:rPr>
          <w:rFonts w:ascii="仿宋_GB2312" w:eastAsia="仿宋_GB2312" w:hAnsi="仿宋" w:cs="仿宋_GB2312" w:hint="eastAsia"/>
          <w:i/>
          <w:iCs/>
          <w:sz w:val="32"/>
          <w:szCs w:val="32"/>
        </w:rPr>
        <w:t>鄞通顺227</w:t>
      </w:r>
      <w:r>
        <w:rPr>
          <w:rFonts w:ascii="仿宋_GB2312" w:eastAsia="仿宋_GB2312" w:hAnsi="仿宋" w:cs="仿宋_GB2312" w:hint="eastAsia"/>
          <w:i/>
          <w:iCs/>
          <w:sz w:val="32"/>
          <w:szCs w:val="32"/>
        </w:rPr>
        <w:t>船上4人全部遇险死亡。”</w:t>
      </w:r>
    </w:p>
    <w:p w:rsidR="008C15A7" w:rsidRDefault="00C15EEE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i/>
          <w:iCs/>
          <w:sz w:val="32"/>
          <w:szCs w:val="32"/>
        </w:rPr>
      </w:pPr>
      <w:r>
        <w:rPr>
          <w:rFonts w:ascii="仿宋_GB2312" w:eastAsia="仿宋_GB2312" w:hAnsi="仿宋" w:cs="仿宋_GB2312" w:hint="eastAsia"/>
          <w:i/>
          <w:iCs/>
          <w:sz w:val="32"/>
          <w:szCs w:val="32"/>
        </w:rPr>
        <w:lastRenderedPageBreak/>
        <w:t>“11.6舟山辖区浙嵊渔62117浪损险情，导致船上1人失踪。”</w:t>
      </w:r>
    </w:p>
    <w:p w:rsidR="008C15A7" w:rsidRDefault="00C15EEE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iCs/>
          <w:sz w:val="32"/>
          <w:szCs w:val="32"/>
        </w:rPr>
      </w:pPr>
      <w:r>
        <w:rPr>
          <w:rFonts w:ascii="仿宋_GB2312" w:eastAsia="仿宋_GB2312" w:hAnsi="仿宋" w:cs="仿宋_GB2312" w:hint="eastAsia"/>
          <w:i/>
          <w:iCs/>
          <w:sz w:val="32"/>
          <w:szCs w:val="32"/>
        </w:rPr>
        <w:t>“11.18台州辖区浙椒渔13051自沉险情，导致船上3人遇险，其中1人死亡，2人失踪。”</w:t>
      </w:r>
    </w:p>
    <w:p w:rsidR="008C15A7" w:rsidRDefault="008C15A7">
      <w:pPr>
        <w:spacing w:line="360" w:lineRule="auto"/>
        <w:ind w:firstLineChars="198" w:firstLine="596"/>
        <w:rPr>
          <w:rFonts w:ascii="仿宋" w:eastAsia="仿宋" w:hAnsi="仿宋" w:cs="宋体"/>
          <w:b/>
          <w:bCs/>
          <w:sz w:val="30"/>
          <w:szCs w:val="30"/>
        </w:rPr>
      </w:pPr>
    </w:p>
    <w:p w:rsidR="008C15A7" w:rsidRDefault="008C15A7">
      <w:pPr>
        <w:spacing w:line="360" w:lineRule="auto"/>
        <w:rPr>
          <w:rFonts w:ascii="仿宋" w:eastAsia="仿宋" w:hAnsi="仿宋" w:cs="宋体"/>
          <w:b/>
          <w:bCs/>
          <w:sz w:val="30"/>
          <w:szCs w:val="30"/>
        </w:rPr>
      </w:pPr>
    </w:p>
    <w:p w:rsidR="008C15A7" w:rsidRDefault="00C15EEE">
      <w:pPr>
        <w:spacing w:line="360" w:lineRule="auto"/>
        <w:ind w:firstLineChars="198" w:firstLine="596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二、险情种类分布</w:t>
      </w:r>
      <w:r>
        <w:rPr>
          <w:rFonts w:ascii="仿宋" w:eastAsia="仿宋" w:hAnsi="仿宋"/>
          <w:b/>
          <w:bCs/>
          <w:sz w:val="30"/>
          <w:szCs w:val="30"/>
        </w:rPr>
        <w:tab/>
      </w:r>
    </w:p>
    <w:p w:rsidR="008C15A7" w:rsidRDefault="00C15EEE">
      <w:pPr>
        <w:spacing w:line="360" w:lineRule="auto"/>
        <w:ind w:leftChars="76" w:left="160" w:firstLineChars="300" w:firstLine="9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11月份发生碰撞3起，触礁1起，搁浅3起，触损1起，浪损1起，火灾3起，自沉4起，伤病类9起，其他1起。</w:t>
      </w: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  <w:gridCol w:w="1063"/>
      </w:tblGrid>
      <w:tr w:rsidR="008C15A7">
        <w:trPr>
          <w:trHeight w:val="649"/>
          <w:jc w:val="center"/>
        </w:trPr>
        <w:tc>
          <w:tcPr>
            <w:tcW w:w="950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日期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碰撞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触礁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搁浅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触损</w:t>
            </w:r>
          </w:p>
        </w:tc>
        <w:tc>
          <w:tcPr>
            <w:tcW w:w="786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浪损</w:t>
            </w:r>
          </w:p>
        </w:tc>
        <w:tc>
          <w:tcPr>
            <w:tcW w:w="876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火灾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风灾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自沉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机损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伤病</w:t>
            </w:r>
          </w:p>
        </w:tc>
        <w:tc>
          <w:tcPr>
            <w:tcW w:w="760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其他</w:t>
            </w:r>
          </w:p>
        </w:tc>
        <w:tc>
          <w:tcPr>
            <w:tcW w:w="106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合计</w:t>
            </w:r>
          </w:p>
        </w:tc>
      </w:tr>
      <w:tr w:rsidR="008C15A7">
        <w:trPr>
          <w:trHeight w:val="677"/>
          <w:jc w:val="center"/>
        </w:trPr>
        <w:tc>
          <w:tcPr>
            <w:tcW w:w="950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</w:rPr>
              <w:t>201</w:t>
            </w:r>
            <w:r>
              <w:rPr>
                <w:rFonts w:ascii="仿宋" w:eastAsia="仿宋" w:hAnsi="仿宋" w:cs="宋体" w:hint="eastAsia"/>
              </w:rPr>
              <w:t>9年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11月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3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786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876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4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0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9</w:t>
            </w:r>
          </w:p>
        </w:tc>
        <w:tc>
          <w:tcPr>
            <w:tcW w:w="760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1</w:t>
            </w:r>
          </w:p>
        </w:tc>
        <w:tc>
          <w:tcPr>
            <w:tcW w:w="1063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26</w:t>
            </w:r>
          </w:p>
        </w:tc>
      </w:tr>
      <w:tr w:rsidR="008C15A7">
        <w:trPr>
          <w:trHeight w:val="677"/>
          <w:jc w:val="center"/>
        </w:trPr>
        <w:tc>
          <w:tcPr>
            <w:tcW w:w="950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</w:rPr>
              <w:t>201</w:t>
            </w:r>
            <w:r>
              <w:rPr>
                <w:rFonts w:ascii="仿宋" w:eastAsia="仿宋" w:hAnsi="仿宋" w:cs="宋体" w:hint="eastAsia"/>
              </w:rPr>
              <w:t>8年</w:t>
            </w:r>
          </w:p>
          <w:p w:rsidR="008C15A7" w:rsidRDefault="00C15EE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仿宋" w:eastAsia="仿宋" w:hAnsi="仿宋" w:cs="宋体" w:hint="eastAsia"/>
              </w:rPr>
              <w:t>11月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2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0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786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6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2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7</w:t>
            </w:r>
          </w:p>
        </w:tc>
        <w:tc>
          <w:tcPr>
            <w:tcW w:w="760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4</w:t>
            </w:r>
          </w:p>
        </w:tc>
        <w:tc>
          <w:tcPr>
            <w:tcW w:w="1063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24</w:t>
            </w:r>
          </w:p>
        </w:tc>
      </w:tr>
      <w:tr w:rsidR="008C15A7">
        <w:trPr>
          <w:trHeight w:val="677"/>
          <w:jc w:val="center"/>
        </w:trPr>
        <w:tc>
          <w:tcPr>
            <w:tcW w:w="950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同比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增加1起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增加1起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增加3起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持平</w:t>
            </w:r>
          </w:p>
        </w:tc>
        <w:tc>
          <w:tcPr>
            <w:tcW w:w="786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增加1起</w:t>
            </w:r>
          </w:p>
        </w:tc>
        <w:tc>
          <w:tcPr>
            <w:tcW w:w="876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增加1起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持平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减少2起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减少2起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增加2起</w:t>
            </w:r>
          </w:p>
        </w:tc>
        <w:tc>
          <w:tcPr>
            <w:tcW w:w="760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减少3起</w:t>
            </w:r>
          </w:p>
        </w:tc>
        <w:tc>
          <w:tcPr>
            <w:tcW w:w="106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8.3%</w:t>
            </w:r>
          </w:p>
        </w:tc>
      </w:tr>
      <w:tr w:rsidR="008C15A7">
        <w:trPr>
          <w:trHeight w:val="677"/>
          <w:jc w:val="center"/>
        </w:trPr>
        <w:tc>
          <w:tcPr>
            <w:tcW w:w="950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</w:rPr>
              <w:t>201</w:t>
            </w:r>
            <w:r>
              <w:rPr>
                <w:rFonts w:ascii="仿宋" w:eastAsia="仿宋" w:hAnsi="仿宋" w:cs="宋体" w:hint="eastAsia"/>
              </w:rPr>
              <w:t>9年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10月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2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0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6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786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6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13</w:t>
            </w:r>
          </w:p>
        </w:tc>
        <w:tc>
          <w:tcPr>
            <w:tcW w:w="760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2</w:t>
            </w:r>
          </w:p>
        </w:tc>
        <w:tc>
          <w:tcPr>
            <w:tcW w:w="1063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36</w:t>
            </w:r>
          </w:p>
        </w:tc>
      </w:tr>
      <w:tr w:rsidR="008C15A7">
        <w:trPr>
          <w:trHeight w:val="677"/>
          <w:jc w:val="center"/>
        </w:trPr>
        <w:tc>
          <w:tcPr>
            <w:tcW w:w="950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环比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ind w:firstLineChars="50" w:firstLine="10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增加1起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ind w:firstLineChars="50" w:firstLine="10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增加1起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减少3起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持平</w:t>
            </w:r>
          </w:p>
        </w:tc>
        <w:tc>
          <w:tcPr>
            <w:tcW w:w="786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增加1起</w:t>
            </w:r>
          </w:p>
        </w:tc>
        <w:tc>
          <w:tcPr>
            <w:tcW w:w="876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持平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减少2起</w:t>
            </w:r>
          </w:p>
        </w:tc>
        <w:tc>
          <w:tcPr>
            <w:tcW w:w="832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增加3起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ind w:firstLineChars="50" w:firstLine="10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减少6起</w:t>
            </w:r>
          </w:p>
        </w:tc>
        <w:tc>
          <w:tcPr>
            <w:tcW w:w="831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减少4起</w:t>
            </w:r>
          </w:p>
        </w:tc>
        <w:tc>
          <w:tcPr>
            <w:tcW w:w="760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减少1起</w:t>
            </w:r>
          </w:p>
        </w:tc>
        <w:tc>
          <w:tcPr>
            <w:tcW w:w="106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-27.8%</w:t>
            </w:r>
          </w:p>
        </w:tc>
      </w:tr>
    </w:tbl>
    <w:p w:rsidR="008C15A7" w:rsidRDefault="008C15A7">
      <w:pPr>
        <w:spacing w:line="360" w:lineRule="auto"/>
        <w:jc w:val="left"/>
        <w:rPr>
          <w:rFonts w:ascii="仿宋" w:eastAsia="仿宋" w:hAnsi="仿宋"/>
          <w:b/>
          <w:bCs/>
          <w:sz w:val="24"/>
          <w:szCs w:val="24"/>
        </w:rPr>
      </w:pPr>
    </w:p>
    <w:p w:rsidR="008C15A7" w:rsidRDefault="008C15A7">
      <w:pPr>
        <w:spacing w:line="360" w:lineRule="auto"/>
        <w:ind w:firstLineChars="198" w:firstLine="596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8C15A7" w:rsidRDefault="008C15A7">
      <w:pPr>
        <w:spacing w:line="360" w:lineRule="auto"/>
        <w:ind w:firstLineChars="198" w:firstLine="596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8C15A7" w:rsidRDefault="008C15A7">
      <w:pPr>
        <w:spacing w:line="360" w:lineRule="auto"/>
        <w:ind w:firstLineChars="198" w:firstLine="596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8C15A7" w:rsidRDefault="008C15A7">
      <w:pPr>
        <w:spacing w:line="360" w:lineRule="auto"/>
        <w:ind w:firstLineChars="198" w:firstLine="596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8C15A7" w:rsidRDefault="008C15A7">
      <w:pPr>
        <w:spacing w:line="360" w:lineRule="auto"/>
        <w:ind w:firstLineChars="198" w:firstLine="596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8C15A7" w:rsidRDefault="008C15A7">
      <w:pPr>
        <w:spacing w:line="360" w:lineRule="auto"/>
        <w:ind w:firstLineChars="198" w:firstLine="596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8C15A7" w:rsidRDefault="008C15A7">
      <w:pPr>
        <w:spacing w:line="360" w:lineRule="auto"/>
        <w:ind w:firstLineChars="198" w:firstLine="596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8C15A7" w:rsidRDefault="00C15EEE">
      <w:pPr>
        <w:spacing w:line="360" w:lineRule="auto"/>
        <w:ind w:firstLineChars="198" w:firstLine="596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三、各分支局辖区险情分布统计</w:t>
      </w:r>
    </w:p>
    <w:p w:rsidR="008C15A7" w:rsidRDefault="008C15A7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  <w:sectPr w:rsidR="008C15A7">
          <w:headerReference w:type="default" r:id="rId9"/>
          <w:footerReference w:type="default" r:id="rId10"/>
          <w:pgSz w:w="11906" w:h="16838"/>
          <w:pgMar w:top="1077" w:right="1440" w:bottom="1077" w:left="1440" w:header="851" w:footer="992" w:gutter="0"/>
          <w:cols w:space="720"/>
          <w:docGrid w:linePitch="312"/>
        </w:sectPr>
      </w:pPr>
    </w:p>
    <w:p w:rsidR="008C15A7" w:rsidRDefault="008C15A7">
      <w:pPr>
        <w:rPr>
          <w:rFonts w:ascii="仿宋" w:eastAsia="仿宋" w:hAnsi="仿宋"/>
          <w:sz w:val="24"/>
          <w:szCs w:val="24"/>
        </w:rPr>
      </w:pPr>
    </w:p>
    <w:tbl>
      <w:tblPr>
        <w:tblpPr w:leftFromText="180" w:rightFromText="180" w:vertAnchor="text" w:horzAnchor="page" w:tblpXSpec="center" w:tblpY="469"/>
        <w:tblOverlap w:val="never"/>
        <w:tblW w:w="14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8C15A7">
        <w:trPr>
          <w:trHeight w:val="49"/>
        </w:trPr>
        <w:tc>
          <w:tcPr>
            <w:tcW w:w="833" w:type="dxa"/>
            <w:vMerge w:val="restart"/>
            <w:tcBorders>
              <w:top w:val="double" w:sz="4" w:space="0" w:color="auto"/>
            </w:tcBorders>
            <w:vAlign w:val="center"/>
          </w:tcPr>
          <w:p w:rsidR="008C15A7" w:rsidRDefault="008C15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15A7" w:rsidRDefault="008C15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15A7" w:rsidRDefault="008C15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15A7" w:rsidRDefault="008C15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15A7" w:rsidRDefault="008C15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9年11月险情数据</w:t>
            </w:r>
          </w:p>
        </w:tc>
        <w:tc>
          <w:tcPr>
            <w:tcW w:w="273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</w:pPr>
            <w:r>
              <w:rPr>
                <w:rFonts w:ascii="仿宋" w:eastAsia="仿宋" w:hAnsi="仿宋" w:cs="宋体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8年11月险情数据</w:t>
            </w: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9年10月险情数据</w:t>
            </w: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环比</w:t>
            </w:r>
          </w:p>
        </w:tc>
      </w:tr>
      <w:tr w:rsidR="008C15A7">
        <w:trPr>
          <w:trHeight w:hRule="exact" w:val="962"/>
        </w:trPr>
        <w:tc>
          <w:tcPr>
            <w:tcW w:w="833" w:type="dxa"/>
            <w:vMerge/>
            <w:vAlign w:val="center"/>
          </w:tcPr>
          <w:p w:rsidR="008C15A7" w:rsidRDefault="008C15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险情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失踪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沉船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艘数</w:t>
            </w:r>
          </w:p>
          <w:p w:rsidR="008C15A7" w:rsidRDefault="008C15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险情</w:t>
            </w:r>
          </w:p>
          <w:p w:rsidR="008C15A7" w:rsidRDefault="00C15EEE">
            <w:pPr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失踪</w:t>
            </w:r>
          </w:p>
          <w:p w:rsidR="008C15A7" w:rsidRDefault="00C15EEE">
            <w:pPr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沉船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艘数</w:t>
            </w:r>
          </w:p>
          <w:p w:rsidR="008C15A7" w:rsidRDefault="008C15A7"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险情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失踪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沉船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艘数</w:t>
            </w:r>
          </w:p>
          <w:p w:rsidR="008C15A7" w:rsidRDefault="008C15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险情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失踪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沉船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艘数</w:t>
            </w:r>
          </w:p>
          <w:p w:rsidR="008C15A7" w:rsidRDefault="008C15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险情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失踪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沉船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艘数</w:t>
            </w:r>
          </w:p>
          <w:p w:rsidR="008C15A7" w:rsidRDefault="008C15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15A7">
        <w:trPr>
          <w:trHeight w:val="882"/>
        </w:trPr>
        <w:tc>
          <w:tcPr>
            <w:tcW w:w="83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宁波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增3起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增5人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减5起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增5人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</w:tr>
      <w:tr w:rsidR="008C15A7">
        <w:trPr>
          <w:trHeight w:val="601"/>
        </w:trPr>
        <w:tc>
          <w:tcPr>
            <w:tcW w:w="83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舟山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减3起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增3人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减5起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增3人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</w:tr>
      <w:tr w:rsidR="008C15A7">
        <w:trPr>
          <w:trHeight w:val="664"/>
        </w:trPr>
        <w:tc>
          <w:tcPr>
            <w:tcW w:w="83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温州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增1起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减3人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减1艘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减2起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减4人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减1艘</w:t>
            </w:r>
          </w:p>
        </w:tc>
      </w:tr>
      <w:tr w:rsidR="008C15A7">
        <w:trPr>
          <w:trHeight w:val="601"/>
        </w:trPr>
        <w:tc>
          <w:tcPr>
            <w:tcW w:w="83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台州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增1起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减3人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减1艘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增2起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增1艘</w:t>
            </w:r>
          </w:p>
        </w:tc>
      </w:tr>
      <w:tr w:rsidR="008C15A7">
        <w:trPr>
          <w:trHeight w:val="601"/>
        </w:trPr>
        <w:tc>
          <w:tcPr>
            <w:tcW w:w="83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嘉兴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</w:tr>
      <w:tr w:rsidR="008C15A7">
        <w:trPr>
          <w:trHeight w:val="611"/>
        </w:trPr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杭州</w:t>
            </w:r>
          </w:p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ind w:firstLineChars="100" w:firstLine="240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5A7" w:rsidRDefault="00C15EEE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8C15A7" w:rsidRDefault="00C15EE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</w:tr>
    </w:tbl>
    <w:p w:rsidR="008C15A7" w:rsidRDefault="008C15A7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8C15A7" w:rsidRDefault="008C15A7">
      <w:pPr>
        <w:rPr>
          <w:rFonts w:ascii="仿宋" w:eastAsia="仿宋" w:hAnsi="仿宋"/>
          <w:sz w:val="24"/>
          <w:szCs w:val="24"/>
        </w:rPr>
      </w:pPr>
    </w:p>
    <w:p w:rsidR="008C15A7" w:rsidRDefault="008C15A7">
      <w:pPr>
        <w:tabs>
          <w:tab w:val="left" w:pos="1095"/>
        </w:tabs>
        <w:rPr>
          <w:rFonts w:ascii="仿宋" w:eastAsia="仿宋" w:hAnsi="仿宋"/>
          <w:sz w:val="24"/>
          <w:szCs w:val="24"/>
        </w:rPr>
        <w:sectPr w:rsidR="008C15A7">
          <w:pgSz w:w="16838" w:h="11906" w:orient="landscape"/>
          <w:pgMar w:top="1440" w:right="1077" w:bottom="1440" w:left="1077" w:header="851" w:footer="992" w:gutter="0"/>
          <w:cols w:space="720"/>
          <w:docGrid w:linePitch="312"/>
        </w:sectPr>
      </w:pPr>
    </w:p>
    <w:p w:rsidR="008C15A7" w:rsidRDefault="00C15EEE">
      <w:pPr>
        <w:tabs>
          <w:tab w:val="left" w:pos="1095"/>
        </w:tabs>
        <w:spacing w:line="360" w:lineRule="auto"/>
        <w:ind w:firstLineChars="247" w:firstLine="744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lastRenderedPageBreak/>
        <w:t>四、险情等级对比</w:t>
      </w:r>
    </w:p>
    <w:p w:rsidR="008C15A7" w:rsidRDefault="00C15EEE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11月份发生重大等级险情0起，较大等级险情3起，一般等级险情23起。 </w:t>
      </w:r>
    </w:p>
    <w:tbl>
      <w:tblPr>
        <w:tblpPr w:leftFromText="180" w:rightFromText="180" w:vertAnchor="text" w:horzAnchor="margin" w:tblpXSpec="center" w:tblpY="20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1689"/>
        <w:gridCol w:w="1843"/>
        <w:gridCol w:w="1843"/>
        <w:gridCol w:w="1701"/>
      </w:tblGrid>
      <w:tr w:rsidR="008C15A7">
        <w:trPr>
          <w:trHeight w:val="634"/>
        </w:trPr>
        <w:tc>
          <w:tcPr>
            <w:tcW w:w="1821" w:type="dxa"/>
            <w:tcBorders>
              <w:tl2br w:val="single" w:sz="4" w:space="0" w:color="auto"/>
            </w:tcBorders>
            <w:vAlign w:val="center"/>
          </w:tcPr>
          <w:p w:rsidR="008C15A7" w:rsidRDefault="00C15EEE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日期等级</w:t>
            </w:r>
          </w:p>
        </w:tc>
        <w:tc>
          <w:tcPr>
            <w:tcW w:w="1689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一般</w:t>
            </w:r>
          </w:p>
        </w:tc>
      </w:tr>
      <w:tr w:rsidR="008C15A7">
        <w:trPr>
          <w:trHeight w:val="508"/>
        </w:trPr>
        <w:tc>
          <w:tcPr>
            <w:tcW w:w="1821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9年11月份</w:t>
            </w:r>
          </w:p>
        </w:tc>
        <w:tc>
          <w:tcPr>
            <w:tcW w:w="1689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23</w:t>
            </w:r>
          </w:p>
        </w:tc>
      </w:tr>
      <w:tr w:rsidR="008C15A7">
        <w:trPr>
          <w:trHeight w:val="503"/>
        </w:trPr>
        <w:tc>
          <w:tcPr>
            <w:tcW w:w="1821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8年11月份</w:t>
            </w:r>
          </w:p>
        </w:tc>
        <w:tc>
          <w:tcPr>
            <w:tcW w:w="1689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</w:tr>
      <w:tr w:rsidR="008C15A7">
        <w:trPr>
          <w:trHeight w:val="480"/>
        </w:trPr>
        <w:tc>
          <w:tcPr>
            <w:tcW w:w="1821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同比</w:t>
            </w:r>
          </w:p>
        </w:tc>
        <w:tc>
          <w:tcPr>
            <w:tcW w:w="1689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减少1起</w:t>
            </w:r>
          </w:p>
        </w:tc>
        <w:tc>
          <w:tcPr>
            <w:tcW w:w="1701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增加3起</w:t>
            </w:r>
          </w:p>
        </w:tc>
      </w:tr>
      <w:tr w:rsidR="008C15A7">
        <w:trPr>
          <w:trHeight w:val="480"/>
        </w:trPr>
        <w:tc>
          <w:tcPr>
            <w:tcW w:w="1821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9年10月份</w:t>
            </w:r>
          </w:p>
        </w:tc>
        <w:tc>
          <w:tcPr>
            <w:tcW w:w="1689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C15A7" w:rsidRDefault="00C15EEE">
            <w:pPr>
              <w:widowControl/>
              <w:spacing w:line="360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34</w:t>
            </w:r>
          </w:p>
        </w:tc>
      </w:tr>
      <w:tr w:rsidR="008C15A7">
        <w:trPr>
          <w:trHeight w:val="480"/>
        </w:trPr>
        <w:tc>
          <w:tcPr>
            <w:tcW w:w="1821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环比</w:t>
            </w:r>
          </w:p>
        </w:tc>
        <w:tc>
          <w:tcPr>
            <w:tcW w:w="1689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增加1起</w:t>
            </w:r>
          </w:p>
        </w:tc>
        <w:tc>
          <w:tcPr>
            <w:tcW w:w="1701" w:type="dxa"/>
            <w:vAlign w:val="center"/>
          </w:tcPr>
          <w:p w:rsidR="008C15A7" w:rsidRDefault="00C15EE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减少11起</w:t>
            </w:r>
          </w:p>
        </w:tc>
      </w:tr>
    </w:tbl>
    <w:p w:rsidR="008C15A7" w:rsidRDefault="008C15A7">
      <w:pPr>
        <w:spacing w:line="360" w:lineRule="auto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</w:p>
    <w:p w:rsidR="008C15A7" w:rsidRDefault="008C15A7">
      <w:pPr>
        <w:spacing w:line="360" w:lineRule="auto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</w:p>
    <w:p w:rsidR="008C15A7" w:rsidRDefault="00C15EEE">
      <w:pPr>
        <w:spacing w:line="560" w:lineRule="exact"/>
        <w:ind w:firstLineChars="2000" w:firstLine="60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指挥中心</w:t>
      </w:r>
    </w:p>
    <w:p w:rsidR="008C15A7" w:rsidRDefault="00C15EEE">
      <w:pPr>
        <w:spacing w:line="560" w:lineRule="exact"/>
        <w:ind w:firstLineChars="1800" w:firstLine="54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cs="仿宋_GB2312"/>
          <w:kern w:val="0"/>
          <w:sz w:val="30"/>
          <w:szCs w:val="30"/>
        </w:rPr>
        <w:t>201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9年11月2</w:t>
      </w:r>
      <w:r w:rsidR="0063290D">
        <w:rPr>
          <w:rFonts w:ascii="仿宋" w:eastAsia="仿宋" w:hAnsi="仿宋" w:cs="仿宋_GB2312" w:hint="eastAsia"/>
          <w:kern w:val="0"/>
          <w:sz w:val="30"/>
          <w:szCs w:val="30"/>
        </w:rPr>
        <w:t>9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日</w:t>
      </w:r>
      <w:bookmarkStart w:id="0" w:name="_GoBack"/>
      <w:bookmarkEnd w:id="0"/>
    </w:p>
    <w:sectPr w:rsidR="008C15A7" w:rsidSect="008C15A7">
      <w:headerReference w:type="default" r:id="rId11"/>
      <w:footerReference w:type="default" r:id="rId12"/>
      <w:pgSz w:w="11906" w:h="16838"/>
      <w:pgMar w:top="1077" w:right="1440" w:bottom="107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5C" w:rsidRDefault="0044385C" w:rsidP="008C15A7">
      <w:r>
        <w:separator/>
      </w:r>
    </w:p>
  </w:endnote>
  <w:endnote w:type="continuationSeparator" w:id="1">
    <w:p w:rsidR="0044385C" w:rsidRDefault="0044385C" w:rsidP="008C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A7" w:rsidRDefault="007879C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5E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61E7">
      <w:rPr>
        <w:rStyle w:val="aa"/>
        <w:noProof/>
      </w:rPr>
      <w:t>1</w:t>
    </w:r>
    <w:r>
      <w:rPr>
        <w:rStyle w:val="aa"/>
      </w:rPr>
      <w:fldChar w:fldCharType="end"/>
    </w:r>
  </w:p>
  <w:p w:rsidR="008C15A7" w:rsidRDefault="008C15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A7" w:rsidRDefault="007879C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5E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5714">
      <w:rPr>
        <w:rStyle w:val="aa"/>
        <w:noProof/>
      </w:rPr>
      <w:t>4</w:t>
    </w:r>
    <w:r>
      <w:rPr>
        <w:rStyle w:val="aa"/>
      </w:rPr>
      <w:fldChar w:fldCharType="end"/>
    </w:r>
  </w:p>
  <w:p w:rsidR="008C15A7" w:rsidRDefault="008C15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5C" w:rsidRDefault="0044385C" w:rsidP="008C15A7">
      <w:r>
        <w:separator/>
      </w:r>
    </w:p>
  </w:footnote>
  <w:footnote w:type="continuationSeparator" w:id="1">
    <w:p w:rsidR="0044385C" w:rsidRDefault="0044385C" w:rsidP="008C1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A7" w:rsidRDefault="008C15A7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A7" w:rsidRDefault="008C15A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385C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290D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9C7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61E7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5A7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5714"/>
    <w:rsid w:val="00BF6575"/>
    <w:rsid w:val="00C03F11"/>
    <w:rsid w:val="00C069FA"/>
    <w:rsid w:val="00C101E2"/>
    <w:rsid w:val="00C11189"/>
    <w:rsid w:val="00C122B2"/>
    <w:rsid w:val="00C15EEE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3B0473F"/>
    <w:rsid w:val="04DA0FEA"/>
    <w:rsid w:val="06C95ECF"/>
    <w:rsid w:val="086A27A1"/>
    <w:rsid w:val="08847E24"/>
    <w:rsid w:val="0AED700A"/>
    <w:rsid w:val="0C146CDE"/>
    <w:rsid w:val="13DB499C"/>
    <w:rsid w:val="152D66F0"/>
    <w:rsid w:val="159A7A85"/>
    <w:rsid w:val="1B9B380F"/>
    <w:rsid w:val="1C2C2098"/>
    <w:rsid w:val="21A272D9"/>
    <w:rsid w:val="21A86320"/>
    <w:rsid w:val="227D62F5"/>
    <w:rsid w:val="23475B70"/>
    <w:rsid w:val="25EA6D01"/>
    <w:rsid w:val="2856430F"/>
    <w:rsid w:val="292E0DBE"/>
    <w:rsid w:val="2BE34632"/>
    <w:rsid w:val="35240231"/>
    <w:rsid w:val="35E85B04"/>
    <w:rsid w:val="362618E2"/>
    <w:rsid w:val="394D7B10"/>
    <w:rsid w:val="3EF405EA"/>
    <w:rsid w:val="42C57725"/>
    <w:rsid w:val="430659C8"/>
    <w:rsid w:val="458F3C14"/>
    <w:rsid w:val="46346511"/>
    <w:rsid w:val="46606716"/>
    <w:rsid w:val="47CC46ED"/>
    <w:rsid w:val="4917219A"/>
    <w:rsid w:val="4AB90EFD"/>
    <w:rsid w:val="4B0A0E26"/>
    <w:rsid w:val="4B72452A"/>
    <w:rsid w:val="4D2520DF"/>
    <w:rsid w:val="530A1558"/>
    <w:rsid w:val="53BE58B0"/>
    <w:rsid w:val="58846A1A"/>
    <w:rsid w:val="5C6D2EEE"/>
    <w:rsid w:val="5E9B313B"/>
    <w:rsid w:val="5F9162F6"/>
    <w:rsid w:val="623C11C5"/>
    <w:rsid w:val="623F153E"/>
    <w:rsid w:val="660B7C64"/>
    <w:rsid w:val="66497960"/>
    <w:rsid w:val="6873575A"/>
    <w:rsid w:val="69DD2B45"/>
    <w:rsid w:val="6A8B789A"/>
    <w:rsid w:val="6BEA3324"/>
    <w:rsid w:val="6DC03FAC"/>
    <w:rsid w:val="712E52BC"/>
    <w:rsid w:val="71F07527"/>
    <w:rsid w:val="72DC3D83"/>
    <w:rsid w:val="730B3B28"/>
    <w:rsid w:val="74570373"/>
    <w:rsid w:val="767119B0"/>
    <w:rsid w:val="7CA557DF"/>
    <w:rsid w:val="7D3879CC"/>
    <w:rsid w:val="7EB72037"/>
    <w:rsid w:val="7FC4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Body Text Indent" w:semiHidden="0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A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C15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Plain Text"/>
    <w:basedOn w:val="a"/>
    <w:link w:val="Char0"/>
    <w:uiPriority w:val="99"/>
    <w:qFormat/>
    <w:rsid w:val="008C15A7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qFormat/>
    <w:rsid w:val="008C15A7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8C1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8C1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8C15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8C15A7"/>
    <w:rPr>
      <w:b/>
      <w:bCs/>
    </w:rPr>
  </w:style>
  <w:style w:type="character" w:styleId="aa">
    <w:name w:val="page number"/>
    <w:basedOn w:val="a0"/>
    <w:uiPriority w:val="99"/>
    <w:qFormat/>
    <w:rsid w:val="008C15A7"/>
  </w:style>
  <w:style w:type="character" w:customStyle="1" w:styleId="ttag">
    <w:name w:val="t_tag"/>
    <w:uiPriority w:val="99"/>
    <w:qFormat/>
    <w:rsid w:val="008C15A7"/>
  </w:style>
  <w:style w:type="paragraph" w:customStyle="1" w:styleId="Style5">
    <w:name w:val="_Style 5"/>
    <w:basedOn w:val="a"/>
    <w:uiPriority w:val="99"/>
    <w:qFormat/>
    <w:rsid w:val="008C15A7"/>
    <w:pPr>
      <w:tabs>
        <w:tab w:val="left" w:pos="360"/>
      </w:tabs>
    </w:pPr>
  </w:style>
  <w:style w:type="paragraph" w:customStyle="1" w:styleId="CharChar1CharCharCharCharCharCharChar">
    <w:name w:val="Char Char1 Char Char Char Char Char Char Char"/>
    <w:basedOn w:val="a"/>
    <w:uiPriority w:val="99"/>
    <w:qFormat/>
    <w:rsid w:val="008C15A7"/>
    <w:pPr>
      <w:widowControl/>
      <w:spacing w:after="160" w:line="240" w:lineRule="exact"/>
      <w:jc w:val="left"/>
    </w:pPr>
  </w:style>
  <w:style w:type="paragraph" w:customStyle="1" w:styleId="reader-word-layer">
    <w:name w:val="reader-word-layer"/>
    <w:basedOn w:val="a"/>
    <w:uiPriority w:val="99"/>
    <w:qFormat/>
    <w:rsid w:val="008C15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8C15A7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8C15A7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8C15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8C15A7"/>
    <w:rPr>
      <w:sz w:val="2"/>
      <w:szCs w:val="2"/>
    </w:rPr>
  </w:style>
  <w:style w:type="character" w:customStyle="1" w:styleId="Char0">
    <w:name w:val="纯文本 Char"/>
    <w:basedOn w:val="a0"/>
    <w:link w:val="a4"/>
    <w:uiPriority w:val="99"/>
    <w:semiHidden/>
    <w:qFormat/>
    <w:locked/>
    <w:rsid w:val="008C15A7"/>
    <w:rPr>
      <w:rFonts w:ascii="宋体" w:hAnsi="Courier New" w:cs="宋体"/>
      <w:sz w:val="21"/>
      <w:szCs w:val="21"/>
    </w:rPr>
  </w:style>
  <w:style w:type="paragraph" w:customStyle="1" w:styleId="CharChar1">
    <w:name w:val="Char Char1"/>
    <w:basedOn w:val="a"/>
    <w:uiPriority w:val="99"/>
    <w:qFormat/>
    <w:rsid w:val="008C15A7"/>
    <w:pPr>
      <w:widowControl/>
      <w:spacing w:after="160" w:line="240" w:lineRule="exact"/>
      <w:jc w:val="left"/>
    </w:pPr>
  </w:style>
  <w:style w:type="paragraph" w:customStyle="1" w:styleId="Char1CharCharChar">
    <w:name w:val="Char1 Char Char Char"/>
    <w:basedOn w:val="a"/>
    <w:uiPriority w:val="99"/>
    <w:qFormat/>
    <w:rsid w:val="008C15A7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uiPriority w:val="99"/>
    <w:qFormat/>
    <w:rsid w:val="008C15A7"/>
    <w:pPr>
      <w:spacing w:line="360" w:lineRule="auto"/>
      <w:ind w:firstLineChars="200" w:firstLine="200"/>
    </w:pPr>
  </w:style>
  <w:style w:type="paragraph" w:customStyle="1" w:styleId="Char11">
    <w:name w:val="Char11"/>
    <w:basedOn w:val="a"/>
    <w:uiPriority w:val="99"/>
    <w:qFormat/>
    <w:rsid w:val="008C15A7"/>
    <w:pPr>
      <w:spacing w:line="360" w:lineRule="auto"/>
      <w:ind w:firstLineChars="200" w:firstLine="200"/>
    </w:pPr>
  </w:style>
  <w:style w:type="paragraph" w:customStyle="1" w:styleId="Default">
    <w:name w:val="Default"/>
    <w:uiPriority w:val="99"/>
    <w:qFormat/>
    <w:rsid w:val="008C15A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CharCharChar">
    <w:name w:val="Char Char Char Char"/>
    <w:basedOn w:val="a"/>
    <w:uiPriority w:val="99"/>
    <w:qFormat/>
    <w:rsid w:val="008C15A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Style15">
    <w:name w:val="_Style 15"/>
    <w:basedOn w:val="a"/>
    <w:uiPriority w:val="99"/>
    <w:qFormat/>
    <w:rsid w:val="008C15A7"/>
    <w:pPr>
      <w:widowControl/>
      <w:spacing w:after="160" w:line="240" w:lineRule="exact"/>
      <w:jc w:val="left"/>
    </w:pPr>
  </w:style>
  <w:style w:type="paragraph" w:customStyle="1" w:styleId="CharChar1CharChar">
    <w:name w:val="Char Char1 Char Char"/>
    <w:basedOn w:val="a"/>
    <w:uiPriority w:val="99"/>
    <w:qFormat/>
    <w:rsid w:val="008C15A7"/>
    <w:pPr>
      <w:widowControl/>
      <w:spacing w:after="160" w:line="240" w:lineRule="exact"/>
      <w:jc w:val="left"/>
    </w:pPr>
  </w:style>
  <w:style w:type="paragraph" w:customStyle="1" w:styleId="Style3">
    <w:name w:val="_Style 3"/>
    <w:basedOn w:val="a"/>
    <w:uiPriority w:val="99"/>
    <w:qFormat/>
    <w:rsid w:val="008C15A7"/>
    <w:pPr>
      <w:widowControl/>
      <w:spacing w:after="160" w:line="240" w:lineRule="exact"/>
      <w:jc w:val="left"/>
    </w:pPr>
  </w:style>
  <w:style w:type="paragraph" w:customStyle="1" w:styleId="Char4">
    <w:name w:val="Char"/>
    <w:basedOn w:val="a"/>
    <w:uiPriority w:val="99"/>
    <w:qFormat/>
    <w:rsid w:val="008C15A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20">
    <w:name w:val="Char2"/>
    <w:basedOn w:val="a"/>
    <w:uiPriority w:val="99"/>
    <w:qFormat/>
    <w:rsid w:val="008C15A7"/>
    <w:pPr>
      <w:tabs>
        <w:tab w:val="left" w:pos="360"/>
      </w:tabs>
    </w:pPr>
    <w:rPr>
      <w:kern w:val="0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qFormat/>
    <w:rsid w:val="008C15A7"/>
    <w:pPr>
      <w:widowControl/>
      <w:spacing w:after="160" w:line="240" w:lineRule="exact"/>
      <w:jc w:val="left"/>
    </w:pPr>
  </w:style>
  <w:style w:type="paragraph" w:customStyle="1" w:styleId="1">
    <w:name w:val="1"/>
    <w:basedOn w:val="a"/>
    <w:uiPriority w:val="99"/>
    <w:qFormat/>
    <w:rsid w:val="008C15A7"/>
    <w:pPr>
      <w:tabs>
        <w:tab w:val="left" w:pos="360"/>
      </w:tabs>
    </w:pPr>
    <w:rPr>
      <w:kern w:val="0"/>
      <w:sz w:val="20"/>
      <w:szCs w:val="20"/>
    </w:rPr>
  </w:style>
  <w:style w:type="paragraph" w:customStyle="1" w:styleId="ab">
    <w:name w:val="课题正文"/>
    <w:basedOn w:val="a"/>
    <w:uiPriority w:val="99"/>
    <w:qFormat/>
    <w:rsid w:val="008C15A7"/>
    <w:pPr>
      <w:spacing w:line="360" w:lineRule="auto"/>
      <w:ind w:firstLine="640"/>
    </w:pPr>
    <w:rPr>
      <w:rFonts w:ascii="仿宋_GB2312" w:eastAsia="仿宋_GB2312" w:hAnsi="宋体" w:cs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2409593-FC19-4A86-9221-1C93F5FE4E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242</Words>
  <Characters>1383</Characters>
  <Application>Microsoft Office Word</Application>
  <DocSecurity>0</DocSecurity>
  <Lines>11</Lines>
  <Paragraphs>3</Paragraphs>
  <ScaleCrop>false</ScaleCrop>
  <Company>a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2008年1月份辖区险情与搜救</dc:title>
  <dc:creator>123456</dc:creator>
  <cp:lastModifiedBy>陈一剑</cp:lastModifiedBy>
  <cp:revision>551</cp:revision>
  <cp:lastPrinted>2016-08-05T01:57:00Z</cp:lastPrinted>
  <dcterms:created xsi:type="dcterms:W3CDTF">2014-07-29T02:56:00Z</dcterms:created>
  <dcterms:modified xsi:type="dcterms:W3CDTF">2019-12-02T03:25:00Z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