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51" w:rsidRPr="00DC4051" w:rsidRDefault="00DC4051" w:rsidP="00DC4051">
      <w:pPr>
        <w:ind w:firstLineChars="150" w:firstLine="482"/>
        <w:jc w:val="center"/>
        <w:rPr>
          <w:rFonts w:hAnsi="Times New Roman" w:hint="eastAsia"/>
          <w:b/>
          <w:sz w:val="32"/>
          <w:szCs w:val="32"/>
        </w:rPr>
      </w:pPr>
      <w:r w:rsidRPr="00DC4051">
        <w:rPr>
          <w:rFonts w:hAnsi="Times New Roman" w:hint="eastAsia"/>
          <w:b/>
          <w:sz w:val="32"/>
          <w:szCs w:val="32"/>
        </w:rPr>
        <w:t>关于</w:t>
      </w:r>
      <w:r w:rsidRPr="00DC4051">
        <w:rPr>
          <w:rFonts w:hAnsi="Times New Roman"/>
          <w:b/>
          <w:sz w:val="32"/>
          <w:szCs w:val="32"/>
        </w:rPr>
        <w:t>征求</w:t>
      </w:r>
      <w:r w:rsidRPr="00DC4051">
        <w:rPr>
          <w:rFonts w:hAnsi="Times New Roman" w:hint="eastAsia"/>
          <w:b/>
          <w:sz w:val="32"/>
          <w:szCs w:val="32"/>
        </w:rPr>
        <w:t>《朱家尖大桥通航安全管理规定（修订</w:t>
      </w:r>
      <w:r w:rsidRPr="00DC4051">
        <w:rPr>
          <w:rFonts w:hAnsi="Times New Roman" w:hint="eastAsia"/>
          <w:b/>
          <w:sz w:val="32"/>
          <w:szCs w:val="32"/>
        </w:rPr>
        <w:t>草案</w:t>
      </w:r>
      <w:r w:rsidRPr="00DC4051">
        <w:rPr>
          <w:rFonts w:hAnsi="Times New Roman"/>
          <w:b/>
          <w:sz w:val="32"/>
          <w:szCs w:val="32"/>
        </w:rPr>
        <w:t>）</w:t>
      </w:r>
      <w:r w:rsidRPr="00DC4051">
        <w:rPr>
          <w:rFonts w:hAnsi="Times New Roman" w:hint="eastAsia"/>
          <w:b/>
          <w:sz w:val="32"/>
          <w:szCs w:val="32"/>
        </w:rPr>
        <w:t>》意见</w:t>
      </w:r>
      <w:r w:rsidRPr="00DC4051">
        <w:rPr>
          <w:rFonts w:hAnsi="Times New Roman" w:hint="eastAsia"/>
          <w:b/>
          <w:sz w:val="32"/>
          <w:szCs w:val="32"/>
        </w:rPr>
        <w:t>的</w:t>
      </w:r>
      <w:r>
        <w:rPr>
          <w:rFonts w:hAnsi="Times New Roman" w:hint="eastAsia"/>
          <w:b/>
          <w:sz w:val="32"/>
          <w:szCs w:val="32"/>
        </w:rPr>
        <w:t>通知</w:t>
      </w:r>
    </w:p>
    <w:p w:rsidR="00A12CAF" w:rsidRPr="00D91C88" w:rsidRDefault="000130EF" w:rsidP="00DC4051">
      <w:pPr>
        <w:ind w:firstLineChars="150" w:firstLine="450"/>
        <w:rPr>
          <w:rFonts w:ascii="仿宋" w:eastAsia="仿宋" w:hAnsi="仿宋"/>
          <w:sz w:val="30"/>
          <w:szCs w:val="30"/>
        </w:rPr>
      </w:pPr>
      <w:r w:rsidRPr="00D91C88">
        <w:rPr>
          <w:rFonts w:ascii="仿宋" w:eastAsia="仿宋" w:hAnsi="仿宋" w:hint="eastAsia"/>
          <w:sz w:val="30"/>
          <w:szCs w:val="30"/>
        </w:rPr>
        <w:t>《朱家尖大桥通航安全管理规定（修订</w:t>
      </w:r>
      <w:r w:rsidR="00DC4051" w:rsidRPr="00D91C88">
        <w:rPr>
          <w:rFonts w:ascii="仿宋" w:eastAsia="仿宋" w:hAnsi="仿宋" w:hint="eastAsia"/>
          <w:sz w:val="30"/>
          <w:szCs w:val="30"/>
        </w:rPr>
        <w:t>草案</w:t>
      </w:r>
      <w:r w:rsidRPr="00D91C88">
        <w:rPr>
          <w:rFonts w:ascii="仿宋" w:eastAsia="仿宋" w:hAnsi="仿宋" w:hint="eastAsia"/>
          <w:sz w:val="30"/>
          <w:szCs w:val="30"/>
        </w:rPr>
        <w:t>）》为</w:t>
      </w:r>
      <w:r w:rsidR="00D91C88" w:rsidRPr="00D91C88">
        <w:rPr>
          <w:rFonts w:ascii="仿宋" w:eastAsia="仿宋" w:hAnsi="仿宋" w:hint="eastAsia"/>
          <w:sz w:val="30"/>
          <w:szCs w:val="30"/>
        </w:rPr>
        <w:t>舟山市</w:t>
      </w:r>
      <w:r w:rsidRPr="00D91C88">
        <w:rPr>
          <w:rFonts w:ascii="仿宋" w:eastAsia="仿宋" w:hAnsi="仿宋" w:cs="Times New Roman"/>
          <w:sz w:val="30"/>
          <w:szCs w:val="30"/>
        </w:rPr>
        <w:t>2021</w:t>
      </w:r>
      <w:r w:rsidRPr="00D91C88">
        <w:rPr>
          <w:rFonts w:ascii="仿宋" w:eastAsia="仿宋" w:hAnsi="仿宋" w:hint="eastAsia"/>
          <w:sz w:val="30"/>
          <w:szCs w:val="30"/>
        </w:rPr>
        <w:t>年</w:t>
      </w:r>
      <w:r w:rsidR="00DC4051" w:rsidRPr="00D91C88">
        <w:rPr>
          <w:rFonts w:ascii="仿宋" w:eastAsia="仿宋" w:hAnsi="仿宋" w:hint="eastAsia"/>
          <w:sz w:val="30"/>
          <w:szCs w:val="30"/>
        </w:rPr>
        <w:t>人民政府</w:t>
      </w:r>
      <w:r w:rsidR="00DC4051" w:rsidRPr="00D91C88">
        <w:rPr>
          <w:rFonts w:ascii="仿宋" w:eastAsia="仿宋" w:hAnsi="仿宋"/>
          <w:sz w:val="30"/>
          <w:szCs w:val="30"/>
        </w:rPr>
        <w:t>行政规范性文件制定计划</w:t>
      </w:r>
      <w:r w:rsidRPr="00D91C88">
        <w:rPr>
          <w:rFonts w:ascii="仿宋" w:eastAsia="仿宋" w:hAnsi="仿宋" w:hint="eastAsia"/>
          <w:sz w:val="30"/>
          <w:szCs w:val="30"/>
        </w:rPr>
        <w:t>项目，现已</w:t>
      </w:r>
      <w:r w:rsidR="00DC4051" w:rsidRPr="00D91C88">
        <w:rPr>
          <w:rFonts w:ascii="仿宋" w:eastAsia="仿宋" w:hAnsi="仿宋" w:hint="eastAsia"/>
          <w:sz w:val="30"/>
          <w:szCs w:val="30"/>
        </w:rPr>
        <w:t>完成相关</w:t>
      </w:r>
      <w:r w:rsidR="00DC4051" w:rsidRPr="00D91C88">
        <w:rPr>
          <w:rFonts w:ascii="仿宋" w:eastAsia="仿宋" w:hAnsi="仿宋"/>
          <w:sz w:val="30"/>
          <w:szCs w:val="30"/>
        </w:rPr>
        <w:t>修订</w:t>
      </w:r>
      <w:r w:rsidR="00DC4051" w:rsidRPr="00D91C88">
        <w:rPr>
          <w:rFonts w:ascii="仿宋" w:eastAsia="仿宋" w:hAnsi="仿宋" w:hint="eastAsia"/>
          <w:sz w:val="30"/>
          <w:szCs w:val="30"/>
        </w:rPr>
        <w:t>，向</w:t>
      </w:r>
      <w:r w:rsidR="00DC4051" w:rsidRPr="00D91C88">
        <w:rPr>
          <w:rFonts w:ascii="仿宋" w:eastAsia="仿宋" w:hAnsi="仿宋"/>
          <w:sz w:val="30"/>
          <w:szCs w:val="30"/>
        </w:rPr>
        <w:t>社会</w:t>
      </w:r>
      <w:r w:rsidR="00DC4051" w:rsidRPr="00D91C88">
        <w:rPr>
          <w:rFonts w:ascii="仿宋" w:eastAsia="仿宋" w:hAnsi="仿宋" w:hint="eastAsia"/>
          <w:sz w:val="30"/>
          <w:szCs w:val="30"/>
        </w:rPr>
        <w:t>公开</w:t>
      </w:r>
      <w:r w:rsidR="00DC4051" w:rsidRPr="00D91C88">
        <w:rPr>
          <w:rFonts w:ascii="仿宋" w:eastAsia="仿宋" w:hAnsi="仿宋"/>
          <w:sz w:val="30"/>
          <w:szCs w:val="30"/>
        </w:rPr>
        <w:t>征求意见</w:t>
      </w:r>
      <w:r w:rsidRPr="00D91C88">
        <w:rPr>
          <w:rFonts w:ascii="仿宋" w:eastAsia="仿宋" w:hAnsi="仿宋" w:hint="eastAsia"/>
          <w:sz w:val="30"/>
          <w:szCs w:val="30"/>
        </w:rPr>
        <w:t>。</w:t>
      </w:r>
      <w:r w:rsidR="00FD1797" w:rsidRPr="00D91C88">
        <w:rPr>
          <w:rFonts w:ascii="仿宋" w:eastAsia="仿宋" w:hAnsi="仿宋" w:hint="eastAsia"/>
          <w:sz w:val="30"/>
          <w:szCs w:val="30"/>
        </w:rPr>
        <w:t>公众可</w:t>
      </w:r>
      <w:r w:rsidR="00FD1797" w:rsidRPr="00D91C88">
        <w:rPr>
          <w:rFonts w:ascii="仿宋" w:eastAsia="仿宋" w:hAnsi="仿宋"/>
          <w:sz w:val="30"/>
          <w:szCs w:val="30"/>
        </w:rPr>
        <w:t>通过以下途径和方式反馈意见：</w:t>
      </w:r>
    </w:p>
    <w:p w:rsidR="00FD1797" w:rsidRPr="00D91C88" w:rsidRDefault="00FD1797" w:rsidP="00D91C88">
      <w:pPr>
        <w:ind w:firstLineChars="200" w:firstLine="600"/>
        <w:rPr>
          <w:rFonts w:ascii="仿宋" w:eastAsia="仿宋" w:hAnsi="仿宋"/>
          <w:sz w:val="30"/>
          <w:szCs w:val="30"/>
        </w:rPr>
      </w:pPr>
      <w:r w:rsidRPr="00D91C88">
        <w:rPr>
          <w:rFonts w:ascii="仿宋" w:eastAsia="仿宋" w:hAnsi="仿宋" w:hint="eastAsia"/>
          <w:sz w:val="30"/>
          <w:szCs w:val="30"/>
        </w:rPr>
        <w:t>1.</w:t>
      </w:r>
      <w:r w:rsidR="00073B3E" w:rsidRPr="00073B3E">
        <w:rPr>
          <w:rFonts w:ascii="仿宋" w:eastAsia="仿宋" w:hAnsi="仿宋" w:hint="eastAsia"/>
          <w:sz w:val="30"/>
          <w:szCs w:val="30"/>
        </w:rPr>
        <w:t xml:space="preserve"> </w:t>
      </w:r>
      <w:r w:rsidR="00073B3E" w:rsidRPr="00D91C88">
        <w:rPr>
          <w:rFonts w:ascii="仿宋" w:eastAsia="仿宋" w:hAnsi="仿宋" w:hint="eastAsia"/>
          <w:sz w:val="30"/>
          <w:szCs w:val="30"/>
        </w:rPr>
        <w:t>通过</w:t>
      </w:r>
      <w:r w:rsidR="00073B3E">
        <w:rPr>
          <w:rFonts w:ascii="仿宋" w:eastAsia="仿宋" w:hAnsi="仿宋" w:hint="eastAsia"/>
          <w:sz w:val="30"/>
          <w:szCs w:val="30"/>
        </w:rPr>
        <w:t>邮件</w:t>
      </w:r>
      <w:r w:rsidR="00073B3E">
        <w:rPr>
          <w:rFonts w:ascii="仿宋" w:eastAsia="仿宋" w:hAnsi="仿宋"/>
          <w:sz w:val="30"/>
          <w:szCs w:val="30"/>
        </w:rPr>
        <w:t>将意见发送至</w:t>
      </w:r>
      <w:r w:rsidR="00073B3E">
        <w:rPr>
          <w:rFonts w:ascii="仿宋" w:eastAsia="仿宋" w:hAnsi="仿宋" w:hint="eastAsia"/>
          <w:sz w:val="30"/>
          <w:szCs w:val="30"/>
        </w:rPr>
        <w:t>Z</w:t>
      </w:r>
      <w:r w:rsidR="00073B3E">
        <w:rPr>
          <w:rFonts w:ascii="仿宋" w:eastAsia="仿宋" w:hAnsi="仿宋"/>
          <w:sz w:val="30"/>
          <w:szCs w:val="30"/>
        </w:rPr>
        <w:t>smsabgs@zhoushan.gov.cn</w:t>
      </w:r>
      <w:r w:rsidR="00073B3E">
        <w:rPr>
          <w:rFonts w:ascii="仿宋" w:eastAsia="仿宋" w:hAnsi="仿宋" w:hint="eastAsia"/>
          <w:sz w:val="30"/>
          <w:szCs w:val="30"/>
        </w:rPr>
        <w:t>；</w:t>
      </w:r>
    </w:p>
    <w:p w:rsidR="00FD1797" w:rsidRDefault="00FD1797" w:rsidP="00073B3E">
      <w:pPr>
        <w:ind w:left="645"/>
        <w:rPr>
          <w:rFonts w:ascii="仿宋" w:eastAsia="仿宋" w:hAnsi="仿宋"/>
          <w:sz w:val="30"/>
          <w:szCs w:val="30"/>
        </w:rPr>
      </w:pPr>
      <w:r w:rsidRPr="00D91C88">
        <w:rPr>
          <w:rFonts w:ascii="仿宋" w:eastAsia="仿宋" w:hAnsi="仿宋" w:hint="eastAsia"/>
          <w:sz w:val="30"/>
          <w:szCs w:val="30"/>
        </w:rPr>
        <w:t>2.</w:t>
      </w:r>
      <w:r w:rsidR="00073B3E" w:rsidRPr="00073B3E">
        <w:rPr>
          <w:rFonts w:ascii="仿宋" w:eastAsia="仿宋" w:hAnsi="仿宋"/>
          <w:sz w:val="30"/>
          <w:szCs w:val="30"/>
        </w:rPr>
        <w:t xml:space="preserve"> </w:t>
      </w:r>
      <w:r w:rsidR="00073B3E" w:rsidRPr="00D91C88">
        <w:rPr>
          <w:rFonts w:ascii="仿宋" w:eastAsia="仿宋" w:hAnsi="仿宋"/>
          <w:sz w:val="30"/>
          <w:szCs w:val="30"/>
        </w:rPr>
        <w:t>通过</w:t>
      </w:r>
      <w:r w:rsidR="00073B3E">
        <w:rPr>
          <w:rFonts w:ascii="仿宋" w:eastAsia="仿宋" w:hAnsi="仿宋" w:hint="eastAsia"/>
          <w:sz w:val="30"/>
          <w:szCs w:val="30"/>
        </w:rPr>
        <w:t>传真将</w:t>
      </w:r>
      <w:r w:rsidR="00073B3E">
        <w:rPr>
          <w:rFonts w:ascii="仿宋" w:eastAsia="仿宋" w:hAnsi="仿宋"/>
          <w:sz w:val="30"/>
          <w:szCs w:val="30"/>
        </w:rPr>
        <w:t>意见</w:t>
      </w:r>
      <w:r w:rsidR="00073B3E">
        <w:rPr>
          <w:rFonts w:ascii="仿宋" w:eastAsia="仿宋" w:hAnsi="仿宋" w:hint="eastAsia"/>
          <w:sz w:val="30"/>
          <w:szCs w:val="30"/>
        </w:rPr>
        <w:t>传</w:t>
      </w:r>
      <w:r w:rsidR="00073B3E" w:rsidRPr="00D91C88">
        <w:rPr>
          <w:rFonts w:ascii="仿宋" w:eastAsia="仿宋" w:hAnsi="仿宋"/>
          <w:sz w:val="30"/>
          <w:szCs w:val="30"/>
        </w:rPr>
        <w:t>至</w:t>
      </w:r>
      <w:r w:rsidR="00073B3E">
        <w:rPr>
          <w:rFonts w:ascii="仿宋" w:eastAsia="仿宋" w:hAnsi="仿宋" w:hint="eastAsia"/>
          <w:sz w:val="30"/>
          <w:szCs w:val="30"/>
        </w:rPr>
        <w:t>0580-2063735</w:t>
      </w:r>
      <w:r w:rsidR="00AC0619">
        <w:rPr>
          <w:rFonts w:ascii="仿宋" w:eastAsia="仿宋" w:hAnsi="仿宋" w:hint="eastAsia"/>
          <w:sz w:val="30"/>
          <w:szCs w:val="30"/>
        </w:rPr>
        <w:t>。</w:t>
      </w:r>
    </w:p>
    <w:p w:rsidR="00AC0619" w:rsidRPr="00AC0619" w:rsidRDefault="00AC0619" w:rsidP="00D91C88">
      <w:pPr>
        <w:rPr>
          <w:rFonts w:ascii="仿宋" w:eastAsia="仿宋" w:hAnsi="仿宋" w:hint="eastAsia"/>
          <w:sz w:val="30"/>
          <w:szCs w:val="30"/>
        </w:rPr>
      </w:pPr>
      <w:r>
        <w:rPr>
          <w:rFonts w:ascii="仿宋" w:eastAsia="仿宋" w:hAnsi="仿宋"/>
          <w:sz w:val="30"/>
          <w:szCs w:val="30"/>
        </w:rPr>
        <w:t xml:space="preserve">    </w:t>
      </w:r>
      <w:r>
        <w:rPr>
          <w:rFonts w:ascii="仿宋" w:eastAsia="仿宋" w:hAnsi="仿宋" w:hint="eastAsia"/>
          <w:sz w:val="30"/>
          <w:szCs w:val="30"/>
        </w:rPr>
        <w:t>意见</w:t>
      </w:r>
      <w:r>
        <w:rPr>
          <w:rFonts w:ascii="仿宋" w:eastAsia="仿宋" w:hAnsi="仿宋"/>
          <w:sz w:val="30"/>
          <w:szCs w:val="30"/>
        </w:rPr>
        <w:t>征集截止日期为：</w:t>
      </w:r>
      <w:r>
        <w:rPr>
          <w:rFonts w:ascii="仿宋" w:eastAsia="仿宋" w:hAnsi="仿宋" w:hint="eastAsia"/>
          <w:sz w:val="30"/>
          <w:szCs w:val="30"/>
        </w:rPr>
        <w:t>2021年12月1日</w:t>
      </w:r>
      <w:r>
        <w:rPr>
          <w:rFonts w:ascii="仿宋" w:eastAsia="仿宋" w:hAnsi="仿宋"/>
          <w:sz w:val="30"/>
          <w:szCs w:val="30"/>
        </w:rPr>
        <w:t>。</w:t>
      </w:r>
    </w:p>
    <w:p w:rsidR="00D91C88" w:rsidRPr="00D91C88" w:rsidRDefault="00D91C88" w:rsidP="00AC0619">
      <w:pPr>
        <w:ind w:firstLineChars="200" w:firstLine="600"/>
        <w:rPr>
          <w:rFonts w:ascii="仿宋" w:eastAsia="仿宋" w:hAnsi="仿宋"/>
          <w:sz w:val="30"/>
          <w:szCs w:val="30"/>
        </w:rPr>
      </w:pPr>
    </w:p>
    <w:p w:rsidR="00AC0619" w:rsidRDefault="00D91C88" w:rsidP="00073B3E">
      <w:pPr>
        <w:ind w:firstLineChars="200" w:firstLine="600"/>
        <w:rPr>
          <w:rFonts w:ascii="仿宋" w:eastAsia="仿宋" w:hAnsi="仿宋"/>
          <w:sz w:val="30"/>
          <w:szCs w:val="30"/>
        </w:rPr>
      </w:pPr>
      <w:r w:rsidRPr="00D91C88">
        <w:rPr>
          <w:rFonts w:ascii="仿宋" w:eastAsia="仿宋" w:hAnsi="仿宋" w:hint="eastAsia"/>
          <w:sz w:val="30"/>
          <w:szCs w:val="30"/>
        </w:rPr>
        <w:t xml:space="preserve">附件 </w:t>
      </w:r>
      <w:r w:rsidR="00AC0619">
        <w:rPr>
          <w:rFonts w:ascii="仿宋" w:eastAsia="仿宋" w:hAnsi="仿宋"/>
          <w:sz w:val="30"/>
          <w:szCs w:val="30"/>
        </w:rPr>
        <w:t>1.</w:t>
      </w:r>
      <w:r w:rsidR="00073B3E">
        <w:rPr>
          <w:rFonts w:ascii="仿宋" w:eastAsia="仿宋" w:hAnsi="仿宋" w:hint="eastAsia"/>
          <w:sz w:val="30"/>
          <w:szCs w:val="30"/>
        </w:rPr>
        <w:t>修订</w:t>
      </w:r>
      <w:r w:rsidR="00AC0619" w:rsidRPr="00AC0619">
        <w:rPr>
          <w:rFonts w:ascii="仿宋" w:eastAsia="仿宋" w:hAnsi="仿宋"/>
          <w:sz w:val="30"/>
          <w:szCs w:val="30"/>
        </w:rPr>
        <w:t>说明</w:t>
      </w:r>
    </w:p>
    <w:p w:rsidR="00D91C88" w:rsidRPr="00AC0619" w:rsidRDefault="00073B3E" w:rsidP="00AC0619">
      <w:pPr>
        <w:ind w:firstLineChars="450" w:firstLine="1350"/>
        <w:rPr>
          <w:rFonts w:ascii="仿宋" w:eastAsia="仿宋" w:hAnsi="仿宋"/>
          <w:sz w:val="30"/>
          <w:szCs w:val="30"/>
        </w:rPr>
      </w:pPr>
      <w:r>
        <w:rPr>
          <w:rFonts w:ascii="仿宋" w:eastAsia="仿宋" w:hAnsi="仿宋"/>
          <w:sz w:val="30"/>
          <w:szCs w:val="30"/>
        </w:rPr>
        <w:t>2.</w:t>
      </w:r>
      <w:bookmarkStart w:id="0" w:name="_GoBack"/>
      <w:bookmarkEnd w:id="0"/>
      <w:r>
        <w:rPr>
          <w:rFonts w:ascii="仿宋" w:eastAsia="仿宋" w:hAnsi="仿宋" w:hint="eastAsia"/>
          <w:sz w:val="30"/>
          <w:szCs w:val="30"/>
        </w:rPr>
        <w:t>《</w:t>
      </w:r>
      <w:r w:rsidR="00AC0619" w:rsidRPr="00AC0619">
        <w:rPr>
          <w:rFonts w:ascii="仿宋" w:eastAsia="仿宋" w:hAnsi="仿宋" w:hint="eastAsia"/>
          <w:sz w:val="30"/>
          <w:szCs w:val="30"/>
        </w:rPr>
        <w:t>朱家尖大桥通航安全管理规定（修订草案</w:t>
      </w:r>
      <w:r w:rsidR="00AC0619" w:rsidRPr="00AC0619">
        <w:rPr>
          <w:rFonts w:ascii="仿宋" w:eastAsia="仿宋" w:hAnsi="仿宋"/>
          <w:sz w:val="30"/>
          <w:szCs w:val="30"/>
        </w:rPr>
        <w:t>）</w:t>
      </w:r>
      <w:r w:rsidR="00AC0619" w:rsidRPr="00AC0619">
        <w:rPr>
          <w:rFonts w:ascii="仿宋" w:eastAsia="仿宋" w:hAnsi="仿宋" w:hint="eastAsia"/>
          <w:sz w:val="30"/>
          <w:szCs w:val="30"/>
        </w:rPr>
        <w:t>》</w:t>
      </w:r>
    </w:p>
    <w:p w:rsidR="00D91C88" w:rsidRPr="00AC0619" w:rsidRDefault="00AC0619" w:rsidP="00AC0619">
      <w:pPr>
        <w:ind w:firstLineChars="200" w:firstLine="600"/>
        <w:rPr>
          <w:rFonts w:ascii="仿宋" w:eastAsia="仿宋" w:hAnsi="仿宋" w:hint="eastAsia"/>
          <w:sz w:val="30"/>
          <w:szCs w:val="30"/>
        </w:rPr>
      </w:pPr>
      <w:r w:rsidRPr="00AC0619">
        <w:rPr>
          <w:rFonts w:ascii="仿宋" w:eastAsia="仿宋" w:hAnsi="仿宋"/>
          <w:sz w:val="30"/>
          <w:szCs w:val="30"/>
        </w:rPr>
        <w:t xml:space="preserve">     </w:t>
      </w:r>
    </w:p>
    <w:p w:rsidR="00D91C88" w:rsidRPr="00D91C88" w:rsidRDefault="00D91C88" w:rsidP="00D91C88">
      <w:pPr>
        <w:ind w:firstLineChars="250" w:firstLine="753"/>
        <w:rPr>
          <w:rFonts w:ascii="仿宋" w:eastAsia="仿宋" w:hAnsi="仿宋"/>
          <w:b/>
          <w:sz w:val="30"/>
          <w:szCs w:val="30"/>
        </w:rPr>
      </w:pPr>
    </w:p>
    <w:p w:rsidR="00D91C88" w:rsidRPr="003810EA" w:rsidRDefault="00D91C88" w:rsidP="00D91C88">
      <w:pPr>
        <w:ind w:firstLineChars="250" w:firstLine="753"/>
        <w:rPr>
          <w:rFonts w:ascii="仿宋" w:eastAsia="仿宋" w:hAnsi="仿宋"/>
          <w:sz w:val="30"/>
          <w:szCs w:val="30"/>
        </w:rPr>
      </w:pPr>
      <w:r w:rsidRPr="00D91C88">
        <w:rPr>
          <w:rFonts w:ascii="仿宋" w:eastAsia="仿宋" w:hAnsi="仿宋" w:hint="eastAsia"/>
          <w:b/>
          <w:sz w:val="30"/>
          <w:szCs w:val="30"/>
        </w:rPr>
        <w:t xml:space="preserve">                            </w:t>
      </w:r>
      <w:r w:rsidRPr="003810EA">
        <w:rPr>
          <w:rFonts w:ascii="仿宋" w:eastAsia="仿宋" w:hAnsi="仿宋" w:hint="eastAsia"/>
          <w:sz w:val="30"/>
          <w:szCs w:val="30"/>
        </w:rPr>
        <w:t xml:space="preserve">      舟山</w:t>
      </w:r>
      <w:r w:rsidRPr="003810EA">
        <w:rPr>
          <w:rFonts w:ascii="仿宋" w:eastAsia="仿宋" w:hAnsi="仿宋"/>
          <w:sz w:val="30"/>
          <w:szCs w:val="30"/>
        </w:rPr>
        <w:t>海事局</w:t>
      </w:r>
    </w:p>
    <w:p w:rsidR="00D91C88" w:rsidRDefault="00D91C88" w:rsidP="00D91C88">
      <w:pPr>
        <w:ind w:firstLineChars="250" w:firstLine="750"/>
        <w:rPr>
          <w:rFonts w:ascii="仿宋" w:eastAsia="仿宋" w:hAnsi="仿宋"/>
          <w:sz w:val="30"/>
          <w:szCs w:val="30"/>
        </w:rPr>
      </w:pPr>
      <w:r w:rsidRPr="003810EA">
        <w:rPr>
          <w:rFonts w:ascii="仿宋" w:eastAsia="仿宋" w:hAnsi="仿宋" w:hint="eastAsia"/>
          <w:sz w:val="30"/>
          <w:szCs w:val="30"/>
        </w:rPr>
        <w:t xml:space="preserve">                       </w:t>
      </w:r>
      <w:r w:rsidRPr="003810EA">
        <w:rPr>
          <w:rFonts w:ascii="仿宋" w:eastAsia="仿宋" w:hAnsi="仿宋"/>
          <w:sz w:val="30"/>
          <w:szCs w:val="30"/>
        </w:rPr>
        <w:t xml:space="preserve">       </w:t>
      </w:r>
      <w:r w:rsidRPr="003810EA">
        <w:rPr>
          <w:rFonts w:ascii="仿宋" w:eastAsia="仿宋" w:hAnsi="仿宋" w:hint="eastAsia"/>
          <w:sz w:val="30"/>
          <w:szCs w:val="30"/>
        </w:rPr>
        <w:t xml:space="preserve"> 2021年11月19日</w:t>
      </w:r>
    </w:p>
    <w:p w:rsidR="009D0CF7" w:rsidRDefault="009D0CF7" w:rsidP="00D91C88">
      <w:pPr>
        <w:ind w:firstLineChars="250" w:firstLine="750"/>
        <w:rPr>
          <w:rFonts w:ascii="仿宋" w:eastAsia="仿宋" w:hAnsi="仿宋"/>
          <w:sz w:val="30"/>
          <w:szCs w:val="30"/>
        </w:rPr>
      </w:pPr>
    </w:p>
    <w:p w:rsidR="009D0CF7" w:rsidRDefault="009D0CF7" w:rsidP="00D91C88">
      <w:pPr>
        <w:ind w:firstLineChars="250" w:firstLine="750"/>
        <w:rPr>
          <w:rFonts w:ascii="仿宋" w:eastAsia="仿宋" w:hAnsi="仿宋"/>
          <w:sz w:val="30"/>
          <w:szCs w:val="30"/>
        </w:rPr>
      </w:pPr>
    </w:p>
    <w:p w:rsidR="009D0CF7" w:rsidRDefault="009D0CF7" w:rsidP="00D91C88">
      <w:pPr>
        <w:ind w:firstLineChars="250" w:firstLine="750"/>
        <w:rPr>
          <w:rFonts w:ascii="仿宋" w:eastAsia="仿宋" w:hAnsi="仿宋"/>
          <w:sz w:val="30"/>
          <w:szCs w:val="30"/>
        </w:rPr>
      </w:pPr>
    </w:p>
    <w:p w:rsidR="009D0CF7" w:rsidRDefault="009D0CF7" w:rsidP="00D91C88">
      <w:pPr>
        <w:ind w:firstLineChars="250" w:firstLine="750"/>
        <w:rPr>
          <w:rFonts w:ascii="仿宋" w:eastAsia="仿宋" w:hAnsi="仿宋"/>
          <w:sz w:val="30"/>
          <w:szCs w:val="30"/>
        </w:rPr>
      </w:pPr>
    </w:p>
    <w:p w:rsidR="009D0CF7" w:rsidRDefault="009D0CF7" w:rsidP="00D91C88">
      <w:pPr>
        <w:ind w:firstLineChars="250" w:firstLine="750"/>
        <w:rPr>
          <w:rFonts w:ascii="仿宋" w:eastAsia="仿宋" w:hAnsi="仿宋"/>
          <w:sz w:val="30"/>
          <w:szCs w:val="30"/>
        </w:rPr>
      </w:pPr>
    </w:p>
    <w:p w:rsidR="00073B3E" w:rsidRDefault="00073B3E" w:rsidP="00D91C88">
      <w:pPr>
        <w:ind w:firstLineChars="250" w:firstLine="750"/>
        <w:rPr>
          <w:rFonts w:ascii="仿宋" w:eastAsia="仿宋" w:hAnsi="仿宋"/>
          <w:sz w:val="30"/>
          <w:szCs w:val="30"/>
        </w:rPr>
      </w:pPr>
    </w:p>
    <w:p w:rsidR="00073B3E" w:rsidRDefault="00073B3E" w:rsidP="00D91C88">
      <w:pPr>
        <w:ind w:firstLineChars="250" w:firstLine="750"/>
        <w:rPr>
          <w:rFonts w:ascii="仿宋" w:eastAsia="仿宋" w:hAnsi="仿宋" w:hint="eastAsia"/>
          <w:sz w:val="30"/>
          <w:szCs w:val="30"/>
        </w:rPr>
      </w:pPr>
    </w:p>
    <w:p w:rsidR="009D0CF7" w:rsidRPr="009D0CF7" w:rsidRDefault="009D0CF7" w:rsidP="009D0CF7">
      <w:pPr>
        <w:rPr>
          <w:rFonts w:ascii="仿宋" w:eastAsia="仿宋" w:hAnsi="仿宋"/>
          <w:b/>
          <w:sz w:val="30"/>
          <w:szCs w:val="30"/>
        </w:rPr>
      </w:pPr>
      <w:r w:rsidRPr="009D0CF7">
        <w:rPr>
          <w:rFonts w:ascii="仿宋" w:eastAsia="仿宋" w:hAnsi="仿宋" w:hint="eastAsia"/>
          <w:b/>
          <w:sz w:val="30"/>
          <w:szCs w:val="30"/>
        </w:rPr>
        <w:lastRenderedPageBreak/>
        <w:t>附件1</w:t>
      </w:r>
    </w:p>
    <w:p w:rsidR="009D0CF7" w:rsidRPr="00073B3E" w:rsidRDefault="009D0CF7" w:rsidP="009D0CF7">
      <w:pPr>
        <w:widowControl/>
        <w:shd w:val="clear" w:color="auto" w:fill="FFFFFF"/>
        <w:spacing w:line="580" w:lineRule="exact"/>
        <w:jc w:val="center"/>
        <w:rPr>
          <w:rFonts w:ascii="方正小标宋简体" w:eastAsia="方正小标宋简体" w:hAnsi="微软雅黑" w:cs="宋体"/>
          <w:color w:val="212121"/>
          <w:kern w:val="0"/>
          <w:sz w:val="36"/>
          <w:szCs w:val="36"/>
        </w:rPr>
      </w:pPr>
      <w:r w:rsidRPr="00073B3E">
        <w:rPr>
          <w:rFonts w:ascii="方正小标宋简体" w:eastAsia="方正小标宋简体" w:hAnsi="微软雅黑" w:cs="宋体" w:hint="eastAsia"/>
          <w:color w:val="212121"/>
          <w:kern w:val="0"/>
          <w:sz w:val="36"/>
          <w:szCs w:val="36"/>
        </w:rPr>
        <w:t>《朱家尖大桥通航安全管理规定（修订</w:t>
      </w:r>
      <w:r w:rsidRPr="00073B3E">
        <w:rPr>
          <w:rFonts w:ascii="方正小标宋简体" w:eastAsia="方正小标宋简体" w:hAnsi="微软雅黑" w:cs="宋体"/>
          <w:color w:val="212121"/>
          <w:kern w:val="0"/>
          <w:sz w:val="36"/>
          <w:szCs w:val="36"/>
        </w:rPr>
        <w:t>草案</w:t>
      </w:r>
      <w:r w:rsidRPr="00073B3E">
        <w:rPr>
          <w:rFonts w:ascii="方正小标宋简体" w:eastAsia="方正小标宋简体" w:hAnsi="微软雅黑" w:cs="宋体" w:hint="eastAsia"/>
          <w:color w:val="212121"/>
          <w:kern w:val="0"/>
          <w:sz w:val="36"/>
          <w:szCs w:val="36"/>
        </w:rPr>
        <w:t>）》</w:t>
      </w:r>
    </w:p>
    <w:p w:rsidR="009D0CF7" w:rsidRPr="00073B3E" w:rsidRDefault="009D0CF7" w:rsidP="009D0CF7">
      <w:pPr>
        <w:widowControl/>
        <w:shd w:val="clear" w:color="auto" w:fill="FFFFFF"/>
        <w:spacing w:line="580" w:lineRule="exact"/>
        <w:jc w:val="center"/>
        <w:rPr>
          <w:rFonts w:ascii="方正小标宋简体" w:eastAsia="方正小标宋简体" w:hAnsi="微软雅黑" w:cs="宋体"/>
          <w:color w:val="212121"/>
          <w:kern w:val="0"/>
          <w:sz w:val="36"/>
          <w:szCs w:val="36"/>
        </w:rPr>
      </w:pPr>
      <w:r w:rsidRPr="00073B3E">
        <w:rPr>
          <w:rFonts w:ascii="方正小标宋简体" w:eastAsia="方正小标宋简体" w:hAnsi="微软雅黑" w:cs="宋体" w:hint="eastAsia"/>
          <w:color w:val="212121"/>
          <w:kern w:val="0"/>
          <w:sz w:val="36"/>
          <w:szCs w:val="36"/>
        </w:rPr>
        <w:t>的修订说明</w:t>
      </w:r>
    </w:p>
    <w:p w:rsidR="009D0CF7" w:rsidRPr="009D0CF7" w:rsidRDefault="009D0CF7" w:rsidP="009D0CF7">
      <w:pPr>
        <w:spacing w:line="580" w:lineRule="exact"/>
        <w:ind w:firstLineChars="200" w:firstLine="600"/>
        <w:rPr>
          <w:rFonts w:ascii="仿宋" w:eastAsia="仿宋" w:hAnsi="仿宋"/>
          <w:sz w:val="30"/>
          <w:szCs w:val="30"/>
        </w:rPr>
      </w:pPr>
      <w:r w:rsidRPr="009D0CF7">
        <w:rPr>
          <w:rFonts w:ascii="仿宋" w:eastAsia="仿宋" w:hAnsi="仿宋" w:hint="eastAsia"/>
          <w:sz w:val="30"/>
          <w:szCs w:val="30"/>
        </w:rPr>
        <w:t>为服务</w:t>
      </w:r>
      <w:r w:rsidRPr="009D0CF7">
        <w:rPr>
          <w:rFonts w:ascii="仿宋" w:eastAsia="仿宋" w:hAnsi="仿宋"/>
          <w:sz w:val="30"/>
          <w:szCs w:val="30"/>
        </w:rPr>
        <w:t>地方经济发展，紧跟</w:t>
      </w:r>
      <w:r w:rsidRPr="009D0CF7">
        <w:rPr>
          <w:rFonts w:ascii="仿宋" w:eastAsia="仿宋" w:hAnsi="仿宋" w:hint="eastAsia"/>
          <w:sz w:val="30"/>
          <w:szCs w:val="30"/>
        </w:rPr>
        <w:t>辖区船舶</w:t>
      </w:r>
      <w:r w:rsidRPr="009D0CF7">
        <w:rPr>
          <w:rFonts w:ascii="仿宋" w:eastAsia="仿宋" w:hAnsi="仿宋"/>
          <w:sz w:val="30"/>
          <w:szCs w:val="30"/>
        </w:rPr>
        <w:t>大型化趋势，</w:t>
      </w:r>
      <w:r w:rsidRPr="009D0CF7">
        <w:rPr>
          <w:rFonts w:ascii="仿宋" w:eastAsia="仿宋" w:hAnsi="仿宋" w:hint="eastAsia"/>
          <w:sz w:val="30"/>
          <w:szCs w:val="30"/>
        </w:rPr>
        <w:t>进一步释放朱家尖</w:t>
      </w:r>
      <w:r w:rsidRPr="009D0CF7">
        <w:rPr>
          <w:rFonts w:ascii="仿宋" w:eastAsia="仿宋" w:hAnsi="仿宋"/>
          <w:sz w:val="30"/>
          <w:szCs w:val="30"/>
        </w:rPr>
        <w:t>大桥</w:t>
      </w:r>
      <w:r w:rsidRPr="009D0CF7">
        <w:rPr>
          <w:rFonts w:ascii="仿宋" w:eastAsia="仿宋" w:hAnsi="仿宋" w:hint="eastAsia"/>
          <w:sz w:val="30"/>
          <w:szCs w:val="30"/>
        </w:rPr>
        <w:t>通航</w:t>
      </w:r>
      <w:r w:rsidRPr="009D0CF7">
        <w:rPr>
          <w:rFonts w:ascii="仿宋" w:eastAsia="仿宋" w:hAnsi="仿宋"/>
          <w:sz w:val="30"/>
          <w:szCs w:val="30"/>
        </w:rPr>
        <w:t>余量，维护朱家尖大桥水域</w:t>
      </w:r>
      <w:r w:rsidRPr="009D0CF7">
        <w:rPr>
          <w:rFonts w:ascii="仿宋" w:eastAsia="仿宋" w:hAnsi="仿宋" w:hint="eastAsia"/>
          <w:sz w:val="30"/>
          <w:szCs w:val="30"/>
        </w:rPr>
        <w:t>通航</w:t>
      </w:r>
      <w:r w:rsidRPr="009D0CF7">
        <w:rPr>
          <w:rFonts w:ascii="仿宋" w:eastAsia="仿宋" w:hAnsi="仿宋"/>
          <w:sz w:val="30"/>
          <w:szCs w:val="30"/>
        </w:rPr>
        <w:t>秩序，保障大桥及过往船舶、设施的安全，</w:t>
      </w:r>
      <w:r w:rsidRPr="009D0CF7">
        <w:rPr>
          <w:rFonts w:ascii="仿宋" w:eastAsia="仿宋" w:hAnsi="仿宋" w:hint="eastAsia"/>
          <w:sz w:val="30"/>
          <w:szCs w:val="30"/>
        </w:rPr>
        <w:t>我局</w:t>
      </w:r>
      <w:r w:rsidRPr="009D0CF7">
        <w:rPr>
          <w:rFonts w:ascii="仿宋" w:eastAsia="仿宋" w:hAnsi="仿宋"/>
          <w:kern w:val="0"/>
          <w:sz w:val="30"/>
          <w:szCs w:val="30"/>
        </w:rPr>
        <w:t>对</w:t>
      </w:r>
      <w:r w:rsidRPr="009D0CF7">
        <w:rPr>
          <w:rFonts w:ascii="仿宋" w:eastAsia="仿宋" w:hAnsi="仿宋" w:hint="eastAsia"/>
          <w:kern w:val="0"/>
          <w:sz w:val="30"/>
          <w:szCs w:val="30"/>
        </w:rPr>
        <w:t>《朱家尖大桥通航安全管理规定(试行)》（以下简称《规定》）进行了</w:t>
      </w:r>
      <w:r w:rsidRPr="009D0CF7">
        <w:rPr>
          <w:rFonts w:ascii="仿宋" w:eastAsia="仿宋" w:hAnsi="仿宋"/>
          <w:kern w:val="0"/>
          <w:sz w:val="30"/>
          <w:szCs w:val="30"/>
        </w:rPr>
        <w:t>修订。现</w:t>
      </w:r>
      <w:r w:rsidRPr="009D0CF7">
        <w:rPr>
          <w:rFonts w:ascii="仿宋" w:eastAsia="仿宋" w:hAnsi="仿宋" w:hint="eastAsia"/>
          <w:kern w:val="0"/>
          <w:sz w:val="30"/>
          <w:szCs w:val="30"/>
        </w:rPr>
        <w:t>就</w:t>
      </w:r>
      <w:r w:rsidRPr="009D0CF7">
        <w:rPr>
          <w:rFonts w:ascii="仿宋" w:eastAsia="仿宋" w:hAnsi="仿宋"/>
          <w:kern w:val="0"/>
          <w:sz w:val="30"/>
          <w:szCs w:val="30"/>
        </w:rPr>
        <w:t>该</w:t>
      </w:r>
      <w:r w:rsidRPr="009D0CF7">
        <w:rPr>
          <w:rFonts w:ascii="仿宋" w:eastAsia="仿宋" w:hAnsi="仿宋" w:hint="eastAsia"/>
          <w:kern w:val="0"/>
          <w:sz w:val="30"/>
          <w:szCs w:val="30"/>
        </w:rPr>
        <w:t>规定</w:t>
      </w:r>
      <w:r w:rsidRPr="009D0CF7">
        <w:rPr>
          <w:rFonts w:ascii="仿宋" w:eastAsia="仿宋" w:hAnsi="仿宋"/>
          <w:kern w:val="0"/>
          <w:sz w:val="30"/>
          <w:szCs w:val="30"/>
        </w:rPr>
        <w:t>修订情况如下：</w:t>
      </w:r>
    </w:p>
    <w:p w:rsidR="009D0CF7" w:rsidRPr="009D0CF7" w:rsidRDefault="009D0CF7" w:rsidP="009D0CF7">
      <w:pPr>
        <w:spacing w:line="580" w:lineRule="exact"/>
        <w:ind w:firstLineChars="200" w:firstLine="600"/>
        <w:rPr>
          <w:rFonts w:ascii="仿宋" w:eastAsia="仿宋" w:hAnsi="仿宋"/>
          <w:kern w:val="0"/>
          <w:sz w:val="30"/>
          <w:szCs w:val="30"/>
        </w:rPr>
      </w:pPr>
      <w:r w:rsidRPr="009D0CF7">
        <w:rPr>
          <w:rFonts w:ascii="仿宋" w:eastAsia="仿宋" w:hAnsi="仿宋" w:hint="eastAsia"/>
          <w:kern w:val="0"/>
          <w:sz w:val="30"/>
          <w:szCs w:val="30"/>
        </w:rPr>
        <w:t>一</w:t>
      </w:r>
      <w:r w:rsidRPr="009D0CF7">
        <w:rPr>
          <w:rFonts w:ascii="仿宋" w:eastAsia="仿宋" w:hAnsi="仿宋"/>
          <w:kern w:val="0"/>
          <w:sz w:val="30"/>
          <w:szCs w:val="30"/>
        </w:rPr>
        <w:t>、修订背景</w:t>
      </w:r>
    </w:p>
    <w:p w:rsidR="009D0CF7" w:rsidRPr="009D0CF7" w:rsidRDefault="009D0CF7" w:rsidP="009D0CF7">
      <w:pPr>
        <w:spacing w:line="580" w:lineRule="exact"/>
        <w:ind w:firstLineChars="200" w:firstLine="600"/>
        <w:rPr>
          <w:rFonts w:ascii="仿宋" w:eastAsia="仿宋" w:hAnsi="仿宋"/>
          <w:kern w:val="0"/>
          <w:sz w:val="30"/>
          <w:szCs w:val="30"/>
        </w:rPr>
      </w:pPr>
      <w:r w:rsidRPr="009D0CF7">
        <w:rPr>
          <w:rFonts w:ascii="仿宋" w:eastAsia="仿宋" w:hAnsi="仿宋" w:hint="eastAsia"/>
          <w:kern w:val="0"/>
          <w:sz w:val="30"/>
          <w:szCs w:val="30"/>
        </w:rPr>
        <w:t>随着客运船舶大型化、舒适化的发展，朱家尖大桥通航限制等级已与</w:t>
      </w:r>
      <w:r w:rsidRPr="009D0CF7">
        <w:rPr>
          <w:rFonts w:ascii="仿宋" w:eastAsia="仿宋" w:hAnsi="仿宋"/>
          <w:kern w:val="0"/>
          <w:sz w:val="30"/>
          <w:szCs w:val="30"/>
        </w:rPr>
        <w:t>实际</w:t>
      </w:r>
      <w:r w:rsidRPr="009D0CF7">
        <w:rPr>
          <w:rFonts w:ascii="仿宋" w:eastAsia="仿宋" w:hAnsi="仿宋" w:hint="eastAsia"/>
          <w:kern w:val="0"/>
          <w:sz w:val="30"/>
          <w:szCs w:val="30"/>
        </w:rPr>
        <w:t>需求不匹配。同时，经过近10年的运行，朱家尖大桥管理机制已经比较成熟，而且海上监管手段不断丰富，安全系数不断提高。为支持地方经济发展，建议朱家尖大桥按照设计通航等级来限定。</w:t>
      </w:r>
    </w:p>
    <w:p w:rsidR="009D0CF7" w:rsidRPr="009D0CF7" w:rsidRDefault="009D0CF7" w:rsidP="009D0CF7">
      <w:pPr>
        <w:spacing w:line="580" w:lineRule="exact"/>
        <w:ind w:firstLineChars="200" w:firstLine="600"/>
        <w:rPr>
          <w:rFonts w:ascii="仿宋" w:eastAsia="仿宋" w:hAnsi="仿宋"/>
          <w:kern w:val="0"/>
          <w:sz w:val="30"/>
          <w:szCs w:val="30"/>
        </w:rPr>
      </w:pPr>
      <w:r w:rsidRPr="009D0CF7">
        <w:rPr>
          <w:rFonts w:ascii="仿宋" w:eastAsia="仿宋" w:hAnsi="仿宋" w:hint="eastAsia"/>
          <w:kern w:val="0"/>
          <w:sz w:val="30"/>
          <w:szCs w:val="30"/>
        </w:rPr>
        <w:t>二</w:t>
      </w:r>
      <w:r w:rsidRPr="009D0CF7">
        <w:rPr>
          <w:rFonts w:ascii="仿宋" w:eastAsia="仿宋" w:hAnsi="仿宋"/>
          <w:kern w:val="0"/>
          <w:sz w:val="30"/>
          <w:szCs w:val="30"/>
        </w:rPr>
        <w:t>、</w:t>
      </w:r>
      <w:r w:rsidRPr="009D0CF7">
        <w:rPr>
          <w:rFonts w:ascii="仿宋" w:eastAsia="仿宋" w:hAnsi="仿宋" w:hint="eastAsia"/>
          <w:kern w:val="0"/>
          <w:sz w:val="30"/>
          <w:szCs w:val="30"/>
        </w:rPr>
        <w:t>修订依据</w:t>
      </w:r>
    </w:p>
    <w:p w:rsidR="009D0CF7" w:rsidRPr="009D0CF7" w:rsidRDefault="009D0CF7" w:rsidP="009D0CF7">
      <w:pPr>
        <w:spacing w:line="360" w:lineRule="auto"/>
        <w:ind w:firstLine="570"/>
        <w:rPr>
          <w:rFonts w:ascii="仿宋" w:eastAsia="仿宋" w:hAnsi="仿宋"/>
          <w:sz w:val="30"/>
          <w:szCs w:val="30"/>
        </w:rPr>
      </w:pPr>
      <w:r w:rsidRPr="009D0CF7">
        <w:rPr>
          <w:rFonts w:ascii="仿宋" w:eastAsia="仿宋" w:hAnsi="仿宋" w:hint="eastAsia"/>
          <w:sz w:val="30"/>
          <w:szCs w:val="30"/>
        </w:rPr>
        <w:t>《中华人民共和国海上交通安全法》；</w:t>
      </w:r>
    </w:p>
    <w:p w:rsidR="009D0CF7" w:rsidRPr="009D0CF7" w:rsidRDefault="009D0CF7" w:rsidP="009D0CF7">
      <w:pPr>
        <w:spacing w:line="360" w:lineRule="auto"/>
        <w:ind w:firstLine="570"/>
        <w:rPr>
          <w:rFonts w:ascii="仿宋" w:eastAsia="仿宋" w:hAnsi="仿宋"/>
          <w:sz w:val="30"/>
          <w:szCs w:val="30"/>
        </w:rPr>
      </w:pPr>
      <w:r w:rsidRPr="009D0CF7">
        <w:rPr>
          <w:rFonts w:ascii="仿宋" w:eastAsia="仿宋" w:hAnsi="仿宋" w:hint="eastAsia"/>
          <w:sz w:val="30"/>
          <w:szCs w:val="30"/>
        </w:rPr>
        <w:t>浙江省交通厅《水路交通准予行政许可决定书（浙航政—LB〔2008〕10）》；</w:t>
      </w:r>
    </w:p>
    <w:p w:rsidR="009D0CF7" w:rsidRPr="009D0CF7" w:rsidRDefault="009D0CF7" w:rsidP="009D0CF7">
      <w:pPr>
        <w:spacing w:line="360" w:lineRule="auto"/>
        <w:ind w:firstLine="570"/>
        <w:rPr>
          <w:rFonts w:ascii="仿宋" w:eastAsia="仿宋" w:hAnsi="仿宋"/>
          <w:sz w:val="30"/>
          <w:szCs w:val="30"/>
        </w:rPr>
      </w:pPr>
      <w:r w:rsidRPr="009D0CF7">
        <w:rPr>
          <w:rFonts w:ascii="仿宋" w:eastAsia="仿宋" w:hAnsi="仿宋" w:hint="eastAsia"/>
          <w:sz w:val="30"/>
          <w:szCs w:val="30"/>
        </w:rPr>
        <w:t>浙江省港航管理局《关于329国道舟山朱家尖大桥扩建工程通航净空尺度和技术要求论证报告的审查意见（浙港航函〔2008〕9）》。</w:t>
      </w:r>
    </w:p>
    <w:p w:rsidR="009D0CF7" w:rsidRPr="009D0CF7" w:rsidRDefault="009D0CF7" w:rsidP="009D0CF7">
      <w:pPr>
        <w:spacing w:line="580" w:lineRule="exact"/>
        <w:ind w:firstLineChars="200" w:firstLine="600"/>
        <w:rPr>
          <w:rFonts w:ascii="仿宋" w:eastAsia="仿宋" w:hAnsi="仿宋"/>
          <w:kern w:val="0"/>
          <w:sz w:val="30"/>
          <w:szCs w:val="30"/>
        </w:rPr>
      </w:pPr>
      <w:r w:rsidRPr="009D0CF7">
        <w:rPr>
          <w:rFonts w:ascii="仿宋" w:eastAsia="仿宋" w:hAnsi="仿宋" w:hint="eastAsia"/>
          <w:kern w:val="0"/>
          <w:sz w:val="30"/>
          <w:szCs w:val="30"/>
        </w:rPr>
        <w:t>三</w:t>
      </w:r>
      <w:r w:rsidRPr="009D0CF7">
        <w:rPr>
          <w:rFonts w:ascii="仿宋" w:eastAsia="仿宋" w:hAnsi="仿宋"/>
          <w:kern w:val="0"/>
          <w:sz w:val="30"/>
          <w:szCs w:val="30"/>
        </w:rPr>
        <w:t>、修订内容</w:t>
      </w:r>
    </w:p>
    <w:p w:rsidR="009D0CF7" w:rsidRPr="009D0CF7" w:rsidRDefault="009D0CF7" w:rsidP="009D0CF7">
      <w:pPr>
        <w:spacing w:line="580" w:lineRule="exact"/>
        <w:ind w:firstLineChars="200" w:firstLine="600"/>
        <w:rPr>
          <w:rFonts w:ascii="仿宋" w:eastAsia="仿宋" w:hAnsi="仿宋"/>
          <w:sz w:val="30"/>
          <w:szCs w:val="30"/>
        </w:rPr>
      </w:pPr>
      <w:r w:rsidRPr="009D0CF7">
        <w:rPr>
          <w:rFonts w:ascii="仿宋" w:eastAsia="仿宋" w:hAnsi="仿宋" w:hint="eastAsia"/>
          <w:sz w:val="30"/>
          <w:szCs w:val="30"/>
        </w:rPr>
        <w:t>原《规定》对</w:t>
      </w:r>
      <w:r w:rsidRPr="009D0CF7">
        <w:rPr>
          <w:rFonts w:ascii="仿宋" w:eastAsia="仿宋" w:hAnsi="仿宋"/>
          <w:sz w:val="30"/>
          <w:szCs w:val="30"/>
        </w:rPr>
        <w:t>通航限制条件</w:t>
      </w:r>
      <w:r w:rsidRPr="009D0CF7">
        <w:rPr>
          <w:rFonts w:ascii="仿宋" w:eastAsia="仿宋" w:hAnsi="仿宋" w:hint="eastAsia"/>
          <w:sz w:val="30"/>
          <w:szCs w:val="30"/>
        </w:rPr>
        <w:t>标准较高</w:t>
      </w:r>
      <w:r w:rsidRPr="009D0CF7">
        <w:rPr>
          <w:rFonts w:ascii="仿宋" w:eastAsia="仿宋" w:hAnsi="仿宋" w:hint="eastAsia"/>
          <w:kern w:val="0"/>
          <w:sz w:val="30"/>
          <w:szCs w:val="30"/>
        </w:rPr>
        <w:t>，且与</w:t>
      </w:r>
      <w:r w:rsidRPr="009D0CF7">
        <w:rPr>
          <w:rFonts w:ascii="仿宋" w:eastAsia="仿宋" w:hAnsi="仿宋"/>
          <w:kern w:val="0"/>
          <w:sz w:val="30"/>
          <w:szCs w:val="30"/>
        </w:rPr>
        <w:t>设计等级不一致，</w:t>
      </w:r>
      <w:r w:rsidRPr="009D0CF7">
        <w:rPr>
          <w:rFonts w:ascii="仿宋" w:eastAsia="仿宋" w:hAnsi="仿宋"/>
          <w:kern w:val="0"/>
          <w:sz w:val="30"/>
          <w:szCs w:val="30"/>
        </w:rPr>
        <w:lastRenderedPageBreak/>
        <w:t>本次</w:t>
      </w:r>
      <w:r w:rsidRPr="009D0CF7">
        <w:rPr>
          <w:rFonts w:ascii="仿宋" w:eastAsia="仿宋" w:hAnsi="仿宋" w:hint="eastAsia"/>
          <w:kern w:val="0"/>
          <w:sz w:val="30"/>
          <w:szCs w:val="30"/>
        </w:rPr>
        <w:t>按照朱家尖大桥设计通航等级进行</w:t>
      </w:r>
      <w:r w:rsidRPr="009D0CF7">
        <w:rPr>
          <w:rFonts w:ascii="仿宋" w:eastAsia="仿宋" w:hAnsi="仿宋"/>
          <w:kern w:val="0"/>
          <w:sz w:val="30"/>
          <w:szCs w:val="30"/>
        </w:rPr>
        <w:t>修</w:t>
      </w:r>
      <w:r w:rsidRPr="009D0CF7">
        <w:rPr>
          <w:rFonts w:ascii="仿宋" w:eastAsia="仿宋" w:hAnsi="仿宋" w:hint="eastAsia"/>
          <w:kern w:val="0"/>
          <w:sz w:val="30"/>
          <w:szCs w:val="30"/>
        </w:rPr>
        <w:t>订：</w:t>
      </w:r>
    </w:p>
    <w:p w:rsidR="009D0CF7" w:rsidRPr="009D0CF7" w:rsidRDefault="009D0CF7" w:rsidP="009D0CF7">
      <w:pPr>
        <w:spacing w:line="580" w:lineRule="exact"/>
        <w:ind w:firstLineChars="200" w:firstLine="600"/>
        <w:rPr>
          <w:rFonts w:ascii="仿宋" w:eastAsia="仿宋" w:hAnsi="仿宋"/>
          <w:kern w:val="0"/>
          <w:sz w:val="30"/>
          <w:szCs w:val="30"/>
        </w:rPr>
      </w:pPr>
      <w:r w:rsidRPr="009D0CF7">
        <w:rPr>
          <w:rFonts w:ascii="仿宋" w:eastAsia="仿宋" w:hAnsi="仿宋" w:hint="eastAsia"/>
          <w:kern w:val="0"/>
          <w:sz w:val="30"/>
          <w:szCs w:val="30"/>
        </w:rPr>
        <w:t>1.第四条：“大桥通航桥孔按下列规定通行：（一）主通航孔</w:t>
      </w:r>
      <w:r w:rsidRPr="009D0CF7">
        <w:rPr>
          <w:rFonts w:ascii="仿宋" w:eastAsia="仿宋" w:hAnsi="仿宋"/>
          <w:kern w:val="0"/>
          <w:sz w:val="30"/>
          <w:szCs w:val="30"/>
        </w:rPr>
        <w:t>允许通行</w:t>
      </w:r>
      <w:r w:rsidRPr="009D0CF7">
        <w:rPr>
          <w:rFonts w:ascii="仿宋" w:eastAsia="仿宋" w:hAnsi="仿宋" w:hint="eastAsia"/>
          <w:kern w:val="0"/>
          <w:sz w:val="30"/>
          <w:szCs w:val="30"/>
        </w:rPr>
        <w:t>300</w:t>
      </w:r>
      <w:r w:rsidRPr="009D0CF7">
        <w:rPr>
          <w:rFonts w:ascii="仿宋" w:eastAsia="仿宋" w:hAnsi="仿宋"/>
          <w:kern w:val="0"/>
          <w:sz w:val="30"/>
          <w:szCs w:val="30"/>
        </w:rPr>
        <w:t>-1000</w:t>
      </w:r>
      <w:r w:rsidRPr="009D0CF7">
        <w:rPr>
          <w:rFonts w:ascii="仿宋" w:eastAsia="仿宋" w:hAnsi="仿宋" w:hint="eastAsia"/>
          <w:kern w:val="0"/>
          <w:sz w:val="30"/>
          <w:szCs w:val="30"/>
        </w:rPr>
        <w:t>载重吨</w:t>
      </w:r>
      <w:r w:rsidRPr="009D0CF7">
        <w:rPr>
          <w:rFonts w:ascii="仿宋" w:eastAsia="仿宋" w:hAnsi="仿宋"/>
          <w:kern w:val="0"/>
          <w:sz w:val="30"/>
          <w:szCs w:val="30"/>
        </w:rPr>
        <w:t>船舶</w:t>
      </w:r>
      <w:r w:rsidRPr="009D0CF7">
        <w:rPr>
          <w:rFonts w:ascii="仿宋" w:eastAsia="仿宋" w:hAnsi="仿宋" w:hint="eastAsia"/>
          <w:kern w:val="0"/>
          <w:sz w:val="30"/>
          <w:szCs w:val="30"/>
        </w:rPr>
        <w:t>（</w:t>
      </w:r>
      <w:r w:rsidRPr="009D0CF7">
        <w:rPr>
          <w:rFonts w:ascii="仿宋" w:eastAsia="仿宋" w:hAnsi="仿宋"/>
          <w:kern w:val="0"/>
          <w:sz w:val="30"/>
          <w:szCs w:val="30"/>
        </w:rPr>
        <w:t>客船</w:t>
      </w:r>
      <w:r w:rsidRPr="009D0CF7">
        <w:rPr>
          <w:rFonts w:ascii="仿宋" w:eastAsia="仿宋" w:hAnsi="仿宋" w:hint="eastAsia"/>
          <w:kern w:val="0"/>
          <w:sz w:val="30"/>
          <w:szCs w:val="30"/>
        </w:rPr>
        <w:t>150</w:t>
      </w:r>
      <w:r w:rsidRPr="009D0CF7">
        <w:rPr>
          <w:rFonts w:ascii="仿宋" w:eastAsia="仿宋" w:hAnsi="仿宋"/>
          <w:kern w:val="0"/>
          <w:sz w:val="30"/>
          <w:szCs w:val="30"/>
        </w:rPr>
        <w:t>-800</w:t>
      </w:r>
      <w:r w:rsidRPr="009D0CF7">
        <w:rPr>
          <w:rFonts w:ascii="仿宋" w:eastAsia="仿宋" w:hAnsi="仿宋" w:hint="eastAsia"/>
          <w:kern w:val="0"/>
          <w:sz w:val="30"/>
          <w:szCs w:val="30"/>
        </w:rPr>
        <w:t>总吨</w:t>
      </w:r>
      <w:r w:rsidRPr="009D0CF7">
        <w:rPr>
          <w:rFonts w:ascii="仿宋" w:eastAsia="仿宋" w:hAnsi="仿宋"/>
          <w:kern w:val="0"/>
          <w:sz w:val="30"/>
          <w:szCs w:val="30"/>
        </w:rPr>
        <w:t>）</w:t>
      </w:r>
      <w:r w:rsidRPr="009D0CF7">
        <w:rPr>
          <w:rFonts w:ascii="仿宋" w:eastAsia="仿宋" w:hAnsi="仿宋" w:hint="eastAsia"/>
          <w:kern w:val="0"/>
          <w:sz w:val="30"/>
          <w:szCs w:val="30"/>
        </w:rPr>
        <w:t>”，修改为</w:t>
      </w:r>
      <w:r w:rsidRPr="009D0CF7">
        <w:rPr>
          <w:rFonts w:ascii="仿宋" w:eastAsia="仿宋" w:hAnsi="仿宋"/>
          <w:kern w:val="0"/>
          <w:sz w:val="30"/>
          <w:szCs w:val="30"/>
        </w:rPr>
        <w:t>“</w:t>
      </w:r>
      <w:r w:rsidRPr="009D0CF7">
        <w:rPr>
          <w:rFonts w:ascii="仿宋" w:eastAsia="仿宋" w:hAnsi="仿宋" w:hint="eastAsia"/>
          <w:kern w:val="0"/>
          <w:sz w:val="30"/>
          <w:szCs w:val="30"/>
        </w:rPr>
        <w:t>大桥通航桥孔按下列规定通行：（一）主通航桥孔允许通行300载重吨-</w:t>
      </w:r>
      <w:r w:rsidRPr="009D0CF7">
        <w:rPr>
          <w:rFonts w:ascii="仿宋" w:eastAsia="仿宋" w:hAnsi="仿宋"/>
          <w:kern w:val="0"/>
          <w:sz w:val="30"/>
          <w:szCs w:val="30"/>
        </w:rPr>
        <w:t>10</w:t>
      </w:r>
      <w:r w:rsidRPr="009D0CF7">
        <w:rPr>
          <w:rFonts w:ascii="仿宋" w:eastAsia="仿宋" w:hAnsi="仿宋" w:hint="eastAsia"/>
          <w:kern w:val="0"/>
          <w:sz w:val="30"/>
          <w:szCs w:val="30"/>
        </w:rPr>
        <w:t>00吨级船舶”。</w:t>
      </w:r>
    </w:p>
    <w:p w:rsidR="009D0CF7" w:rsidRDefault="009D0CF7" w:rsidP="009D0CF7">
      <w:pPr>
        <w:spacing w:line="580" w:lineRule="exact"/>
        <w:ind w:firstLineChars="200" w:firstLine="600"/>
        <w:rPr>
          <w:rFonts w:ascii="仿宋" w:eastAsia="仿宋" w:hAnsi="仿宋"/>
          <w:kern w:val="0"/>
          <w:sz w:val="30"/>
          <w:szCs w:val="30"/>
        </w:rPr>
      </w:pPr>
      <w:r w:rsidRPr="009D0CF7">
        <w:rPr>
          <w:rFonts w:ascii="仿宋" w:eastAsia="仿宋" w:hAnsi="仿宋" w:hint="eastAsia"/>
          <w:kern w:val="0"/>
          <w:sz w:val="30"/>
          <w:szCs w:val="30"/>
        </w:rPr>
        <w:t>2.第五条：“下列船舶禁止通过大桥通航桥孔：（一）1000载重吨（</w:t>
      </w:r>
      <w:r w:rsidRPr="009D0CF7">
        <w:rPr>
          <w:rFonts w:ascii="仿宋" w:eastAsia="仿宋" w:hAnsi="仿宋"/>
          <w:kern w:val="0"/>
          <w:sz w:val="30"/>
          <w:szCs w:val="30"/>
        </w:rPr>
        <w:t>客船</w:t>
      </w:r>
      <w:r w:rsidRPr="009D0CF7">
        <w:rPr>
          <w:rFonts w:ascii="仿宋" w:eastAsia="仿宋" w:hAnsi="仿宋" w:hint="eastAsia"/>
          <w:kern w:val="0"/>
          <w:sz w:val="30"/>
          <w:szCs w:val="30"/>
        </w:rPr>
        <w:t>800总吨</w:t>
      </w:r>
      <w:r w:rsidRPr="009D0CF7">
        <w:rPr>
          <w:rFonts w:ascii="仿宋" w:eastAsia="仿宋" w:hAnsi="仿宋"/>
          <w:kern w:val="0"/>
          <w:sz w:val="30"/>
          <w:szCs w:val="30"/>
        </w:rPr>
        <w:t>、军用船舶标准排水量</w:t>
      </w:r>
      <w:r w:rsidRPr="009D0CF7">
        <w:rPr>
          <w:rFonts w:ascii="仿宋" w:eastAsia="仿宋" w:hAnsi="仿宋" w:hint="eastAsia"/>
          <w:kern w:val="0"/>
          <w:sz w:val="30"/>
          <w:szCs w:val="30"/>
        </w:rPr>
        <w:t>1000吨</w:t>
      </w:r>
      <w:r w:rsidRPr="009D0CF7">
        <w:rPr>
          <w:rFonts w:ascii="仿宋" w:eastAsia="仿宋" w:hAnsi="仿宋"/>
          <w:kern w:val="0"/>
          <w:sz w:val="30"/>
          <w:szCs w:val="30"/>
        </w:rPr>
        <w:t>）以上的船舶”</w:t>
      </w:r>
      <w:r w:rsidRPr="009D0CF7">
        <w:rPr>
          <w:rFonts w:ascii="仿宋" w:eastAsia="仿宋" w:hAnsi="仿宋" w:hint="eastAsia"/>
          <w:kern w:val="0"/>
          <w:sz w:val="30"/>
          <w:szCs w:val="30"/>
        </w:rPr>
        <w:t>，</w:t>
      </w:r>
      <w:r w:rsidRPr="009D0CF7">
        <w:rPr>
          <w:rFonts w:ascii="仿宋" w:eastAsia="仿宋" w:hAnsi="仿宋"/>
          <w:kern w:val="0"/>
          <w:sz w:val="30"/>
          <w:szCs w:val="30"/>
        </w:rPr>
        <w:t>修改为 “</w:t>
      </w:r>
      <w:r w:rsidRPr="009D0CF7">
        <w:rPr>
          <w:rFonts w:ascii="仿宋" w:eastAsia="仿宋" w:hAnsi="仿宋" w:hint="eastAsia"/>
          <w:kern w:val="0"/>
          <w:sz w:val="30"/>
          <w:szCs w:val="30"/>
        </w:rPr>
        <w:t>下列船舶禁止通过大桥通航桥孔：（一）</w:t>
      </w:r>
      <w:r w:rsidRPr="009D0CF7">
        <w:rPr>
          <w:rFonts w:ascii="仿宋" w:eastAsia="仿宋" w:hAnsi="仿宋"/>
          <w:kern w:val="0"/>
          <w:sz w:val="30"/>
          <w:szCs w:val="30"/>
        </w:rPr>
        <w:t>1000</w:t>
      </w:r>
      <w:r w:rsidRPr="009D0CF7">
        <w:rPr>
          <w:rFonts w:ascii="仿宋" w:eastAsia="仿宋" w:hAnsi="仿宋" w:hint="eastAsia"/>
          <w:kern w:val="0"/>
          <w:sz w:val="30"/>
          <w:szCs w:val="30"/>
        </w:rPr>
        <w:t>吨级</w:t>
      </w:r>
      <w:r w:rsidRPr="009D0CF7">
        <w:rPr>
          <w:rFonts w:ascii="仿宋" w:eastAsia="仿宋" w:hAnsi="仿宋"/>
          <w:kern w:val="0"/>
          <w:sz w:val="30"/>
          <w:szCs w:val="30"/>
        </w:rPr>
        <w:t>以上的船舶”。</w:t>
      </w:r>
    </w:p>
    <w:p w:rsidR="009D0CF7" w:rsidRDefault="009D0CF7" w:rsidP="009D0CF7">
      <w:pPr>
        <w:spacing w:line="580" w:lineRule="exact"/>
        <w:ind w:firstLineChars="200" w:firstLine="600"/>
        <w:rPr>
          <w:rFonts w:ascii="仿宋" w:eastAsia="仿宋" w:hAnsi="仿宋"/>
          <w:kern w:val="0"/>
          <w:sz w:val="30"/>
          <w:szCs w:val="30"/>
        </w:rPr>
      </w:pPr>
    </w:p>
    <w:p w:rsidR="009D0CF7" w:rsidRDefault="009D0CF7" w:rsidP="009D0CF7">
      <w:pPr>
        <w:spacing w:line="580" w:lineRule="exact"/>
        <w:ind w:firstLineChars="200" w:firstLine="600"/>
        <w:rPr>
          <w:rFonts w:ascii="仿宋" w:eastAsia="仿宋" w:hAnsi="仿宋"/>
          <w:kern w:val="0"/>
          <w:sz w:val="30"/>
          <w:szCs w:val="30"/>
        </w:rPr>
      </w:pPr>
    </w:p>
    <w:p w:rsidR="009D0CF7" w:rsidRDefault="009D0CF7" w:rsidP="009D0CF7">
      <w:pPr>
        <w:spacing w:line="580" w:lineRule="exact"/>
        <w:ind w:firstLineChars="200" w:firstLine="600"/>
        <w:rPr>
          <w:rFonts w:ascii="仿宋" w:eastAsia="仿宋" w:hAnsi="仿宋"/>
          <w:kern w:val="0"/>
          <w:sz w:val="30"/>
          <w:szCs w:val="30"/>
        </w:rPr>
      </w:pPr>
    </w:p>
    <w:p w:rsidR="009D0CF7" w:rsidRDefault="009D0CF7" w:rsidP="009D0CF7">
      <w:pPr>
        <w:spacing w:line="580" w:lineRule="exact"/>
        <w:ind w:firstLineChars="200" w:firstLine="600"/>
        <w:rPr>
          <w:rFonts w:ascii="仿宋" w:eastAsia="仿宋" w:hAnsi="仿宋"/>
          <w:kern w:val="0"/>
          <w:sz w:val="30"/>
          <w:szCs w:val="30"/>
        </w:rPr>
      </w:pPr>
    </w:p>
    <w:p w:rsidR="009D0CF7" w:rsidRDefault="009D0CF7" w:rsidP="009D0CF7">
      <w:pPr>
        <w:spacing w:line="580" w:lineRule="exact"/>
        <w:ind w:firstLineChars="200" w:firstLine="600"/>
        <w:rPr>
          <w:rFonts w:ascii="仿宋" w:eastAsia="仿宋" w:hAnsi="仿宋"/>
          <w:kern w:val="0"/>
          <w:sz w:val="30"/>
          <w:szCs w:val="30"/>
        </w:rPr>
      </w:pPr>
    </w:p>
    <w:p w:rsidR="009D0CF7" w:rsidRDefault="009D0CF7" w:rsidP="009D0CF7">
      <w:pPr>
        <w:spacing w:line="580" w:lineRule="exact"/>
        <w:ind w:firstLineChars="200" w:firstLine="600"/>
        <w:rPr>
          <w:rFonts w:ascii="仿宋" w:eastAsia="仿宋" w:hAnsi="仿宋"/>
          <w:kern w:val="0"/>
          <w:sz w:val="30"/>
          <w:szCs w:val="30"/>
        </w:rPr>
      </w:pPr>
    </w:p>
    <w:p w:rsidR="009D0CF7" w:rsidRDefault="009D0CF7" w:rsidP="009D0CF7">
      <w:pPr>
        <w:spacing w:line="580" w:lineRule="exact"/>
        <w:ind w:firstLineChars="200" w:firstLine="600"/>
        <w:rPr>
          <w:rFonts w:ascii="仿宋" w:eastAsia="仿宋" w:hAnsi="仿宋"/>
          <w:kern w:val="0"/>
          <w:sz w:val="30"/>
          <w:szCs w:val="30"/>
        </w:rPr>
      </w:pPr>
    </w:p>
    <w:p w:rsidR="009D0CF7" w:rsidRDefault="009D0CF7" w:rsidP="009D0CF7">
      <w:pPr>
        <w:spacing w:line="580" w:lineRule="exact"/>
        <w:ind w:firstLineChars="200" w:firstLine="600"/>
        <w:rPr>
          <w:rFonts w:ascii="仿宋" w:eastAsia="仿宋" w:hAnsi="仿宋"/>
          <w:kern w:val="0"/>
          <w:sz w:val="30"/>
          <w:szCs w:val="30"/>
        </w:rPr>
      </w:pPr>
    </w:p>
    <w:p w:rsidR="009D0CF7" w:rsidRDefault="009D0CF7" w:rsidP="009D0CF7">
      <w:pPr>
        <w:spacing w:line="580" w:lineRule="exact"/>
        <w:ind w:firstLineChars="200" w:firstLine="600"/>
        <w:rPr>
          <w:rFonts w:ascii="仿宋" w:eastAsia="仿宋" w:hAnsi="仿宋"/>
          <w:kern w:val="0"/>
          <w:sz w:val="30"/>
          <w:szCs w:val="30"/>
        </w:rPr>
      </w:pPr>
    </w:p>
    <w:p w:rsidR="009D0CF7" w:rsidRDefault="009D0CF7" w:rsidP="009D0CF7">
      <w:pPr>
        <w:spacing w:line="580" w:lineRule="exact"/>
        <w:ind w:firstLineChars="200" w:firstLine="600"/>
        <w:rPr>
          <w:rFonts w:ascii="仿宋" w:eastAsia="仿宋" w:hAnsi="仿宋"/>
          <w:kern w:val="0"/>
          <w:sz w:val="30"/>
          <w:szCs w:val="30"/>
        </w:rPr>
      </w:pPr>
    </w:p>
    <w:p w:rsidR="009D0CF7" w:rsidRDefault="009D0CF7" w:rsidP="009D0CF7">
      <w:pPr>
        <w:spacing w:line="580" w:lineRule="exact"/>
        <w:ind w:firstLineChars="200" w:firstLine="600"/>
        <w:rPr>
          <w:rFonts w:ascii="仿宋" w:eastAsia="仿宋" w:hAnsi="仿宋"/>
          <w:kern w:val="0"/>
          <w:sz w:val="30"/>
          <w:szCs w:val="30"/>
        </w:rPr>
      </w:pPr>
    </w:p>
    <w:p w:rsidR="009D0CF7" w:rsidRDefault="009D0CF7" w:rsidP="009D0CF7">
      <w:pPr>
        <w:spacing w:line="580" w:lineRule="exact"/>
        <w:ind w:firstLineChars="200" w:firstLine="600"/>
        <w:rPr>
          <w:rFonts w:ascii="仿宋" w:eastAsia="仿宋" w:hAnsi="仿宋"/>
          <w:kern w:val="0"/>
          <w:sz w:val="30"/>
          <w:szCs w:val="30"/>
        </w:rPr>
      </w:pPr>
    </w:p>
    <w:p w:rsidR="009D0CF7" w:rsidRDefault="009D0CF7" w:rsidP="009D0CF7">
      <w:pPr>
        <w:spacing w:line="580" w:lineRule="exact"/>
        <w:ind w:firstLineChars="200" w:firstLine="600"/>
        <w:rPr>
          <w:rFonts w:ascii="仿宋" w:eastAsia="仿宋" w:hAnsi="仿宋"/>
          <w:kern w:val="0"/>
          <w:sz w:val="30"/>
          <w:szCs w:val="30"/>
        </w:rPr>
      </w:pPr>
    </w:p>
    <w:p w:rsidR="009D0CF7" w:rsidRDefault="009D0CF7" w:rsidP="009D0CF7">
      <w:pPr>
        <w:spacing w:line="580" w:lineRule="exact"/>
        <w:ind w:firstLineChars="200" w:firstLine="600"/>
        <w:rPr>
          <w:rFonts w:ascii="仿宋" w:eastAsia="仿宋" w:hAnsi="仿宋"/>
          <w:kern w:val="0"/>
          <w:sz w:val="30"/>
          <w:szCs w:val="30"/>
        </w:rPr>
      </w:pPr>
    </w:p>
    <w:p w:rsidR="009D0CF7" w:rsidRDefault="009D0CF7" w:rsidP="009D0CF7">
      <w:pPr>
        <w:spacing w:line="580" w:lineRule="exact"/>
        <w:ind w:firstLineChars="200" w:firstLine="600"/>
        <w:rPr>
          <w:rFonts w:ascii="仿宋" w:eastAsia="仿宋" w:hAnsi="仿宋"/>
          <w:kern w:val="0"/>
          <w:sz w:val="30"/>
          <w:szCs w:val="30"/>
        </w:rPr>
      </w:pPr>
    </w:p>
    <w:p w:rsidR="009D0CF7" w:rsidRPr="009D0CF7" w:rsidRDefault="009D0CF7" w:rsidP="009D0CF7">
      <w:pPr>
        <w:spacing w:line="580" w:lineRule="exact"/>
        <w:jc w:val="left"/>
        <w:rPr>
          <w:rFonts w:ascii="仿宋" w:eastAsia="仿宋" w:hAnsi="仿宋" w:hint="eastAsia"/>
          <w:b/>
          <w:kern w:val="0"/>
          <w:sz w:val="30"/>
          <w:szCs w:val="30"/>
        </w:rPr>
      </w:pPr>
      <w:r w:rsidRPr="009D0CF7">
        <w:rPr>
          <w:rFonts w:ascii="仿宋" w:eastAsia="仿宋" w:hAnsi="仿宋" w:hint="eastAsia"/>
          <w:b/>
          <w:kern w:val="0"/>
          <w:sz w:val="30"/>
          <w:szCs w:val="30"/>
        </w:rPr>
        <w:lastRenderedPageBreak/>
        <w:t>附件2</w:t>
      </w:r>
    </w:p>
    <w:p w:rsidR="009D0CF7" w:rsidRPr="009D0CF7" w:rsidRDefault="009D0CF7" w:rsidP="009D0CF7">
      <w:pPr>
        <w:widowControl/>
        <w:shd w:val="clear" w:color="auto" w:fill="FFFFFF"/>
        <w:jc w:val="center"/>
        <w:rPr>
          <w:rFonts w:ascii="仿宋" w:eastAsia="仿宋" w:hAnsi="仿宋" w:cs="宋体"/>
          <w:b/>
          <w:color w:val="212121"/>
          <w:kern w:val="0"/>
          <w:sz w:val="36"/>
          <w:szCs w:val="36"/>
        </w:rPr>
      </w:pPr>
      <w:r w:rsidRPr="009D0CF7">
        <w:rPr>
          <w:rFonts w:ascii="仿宋" w:eastAsia="仿宋" w:hAnsi="仿宋" w:cs="宋体" w:hint="eastAsia"/>
          <w:b/>
          <w:color w:val="212121"/>
          <w:kern w:val="0"/>
          <w:sz w:val="36"/>
          <w:szCs w:val="36"/>
        </w:rPr>
        <w:t>朱家尖大桥通航安全管理规定</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第一章 总 则</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第一条 为维护朱家尖大桥(以下简称“大桥”)水域交通秩序，保障大桥及过往船舶、设施的安全，依据《中华人民共和国海上交通安全法》及有关法律、法规，制定本规定。</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第二条 本规定适用于在大桥水域内船舶、设施的航行、停泊和作业，以及与水上交通安全有关的活动。</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第三条 中华人民共和国舟山海事局是实施本规定的主管机关。</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第二章 航 行</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第四条 大桥通航桥孔按下列规定通行：</w:t>
      </w:r>
    </w:p>
    <w:p w:rsidR="009D0CF7" w:rsidRPr="009D0CF7" w:rsidRDefault="009D0CF7" w:rsidP="009D0CF7">
      <w:pPr>
        <w:widowControl/>
        <w:shd w:val="clear" w:color="auto" w:fill="FFFFFF"/>
        <w:jc w:val="left"/>
        <w:rPr>
          <w:rFonts w:ascii="仿宋" w:eastAsia="仿宋" w:hAnsi="仿宋" w:cs="宋体"/>
          <w:color w:val="FF0000"/>
          <w:kern w:val="0"/>
          <w:sz w:val="30"/>
          <w:szCs w:val="30"/>
        </w:rPr>
      </w:pPr>
      <w:r w:rsidRPr="009D0CF7">
        <w:rPr>
          <w:rFonts w:ascii="仿宋" w:eastAsia="仿宋" w:hAnsi="仿宋" w:cs="宋体" w:hint="eastAsia"/>
          <w:color w:val="FF0000"/>
          <w:kern w:val="0"/>
          <w:sz w:val="30"/>
          <w:szCs w:val="30"/>
        </w:rPr>
        <w:t xml:space="preserve">　　(一)主通航桥孔允许通行300载重吨-</w:t>
      </w:r>
      <w:r w:rsidRPr="009D0CF7">
        <w:rPr>
          <w:rFonts w:ascii="仿宋" w:eastAsia="仿宋" w:hAnsi="仿宋" w:cs="宋体"/>
          <w:color w:val="FF0000"/>
          <w:kern w:val="0"/>
          <w:sz w:val="30"/>
          <w:szCs w:val="30"/>
        </w:rPr>
        <w:t>10</w:t>
      </w:r>
      <w:r w:rsidRPr="009D0CF7">
        <w:rPr>
          <w:rFonts w:ascii="仿宋" w:eastAsia="仿宋" w:hAnsi="仿宋" w:cs="宋体" w:hint="eastAsia"/>
          <w:color w:val="FF0000"/>
          <w:kern w:val="0"/>
          <w:sz w:val="30"/>
          <w:szCs w:val="30"/>
        </w:rPr>
        <w:t>00吨级船舶;</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(二)西副通航桥孔限定由北向南单向通行300载重吨(客船150总吨)以下的船舶。船舶应在桥涵标引导下，尽可能在通航桥孔中央行驶;</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(三)东副通航桥孔限定由南向北单向通行300载重吨(客船150总吨)以下的船舶。船舶应在桥涵标引导下，尽可能在通航桥孔中央行驶;</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(四)通过主通航桥孔的船舶应与桥墩边缘保持20米以上的横距;通过副通航桥孔的船舶应与桥墩边缘保持15米以上的横距;</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lastRenderedPageBreak/>
        <w:t xml:space="preserve">　　除本条所列通航桥孔外，其余桥孔禁止船舶通行。</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第五条 通过大桥通航桥孔的船舶，应当保持足够的富余高度，根据本船的吨位和当时水面以上最大高度，按照通航桥孔的通航技术标准，选择适合本船安全通过的通航桥孔，并尽可能选择缓流时段通过大桥。</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下列船舶禁止通过大桥通航桥孔：</w:t>
      </w:r>
    </w:p>
    <w:p w:rsidR="009D0CF7" w:rsidRPr="009D0CF7" w:rsidRDefault="009D0CF7" w:rsidP="009D0CF7">
      <w:pPr>
        <w:widowControl/>
        <w:shd w:val="clear" w:color="auto" w:fill="FFFFFF"/>
        <w:jc w:val="left"/>
        <w:rPr>
          <w:rFonts w:ascii="仿宋" w:eastAsia="仿宋" w:hAnsi="仿宋" w:cs="宋体"/>
          <w:color w:val="FF0000"/>
          <w:kern w:val="0"/>
          <w:sz w:val="30"/>
          <w:szCs w:val="30"/>
        </w:rPr>
      </w:pPr>
      <w:r w:rsidRPr="009D0CF7">
        <w:rPr>
          <w:rFonts w:ascii="仿宋" w:eastAsia="仿宋" w:hAnsi="仿宋" w:cs="宋体" w:hint="eastAsia"/>
          <w:color w:val="FF0000"/>
          <w:kern w:val="0"/>
          <w:sz w:val="30"/>
          <w:szCs w:val="30"/>
        </w:rPr>
        <w:t xml:space="preserve">　  (一)1</w:t>
      </w:r>
      <w:r w:rsidRPr="009D0CF7">
        <w:rPr>
          <w:rFonts w:ascii="仿宋" w:eastAsia="仿宋" w:hAnsi="仿宋" w:cs="宋体"/>
          <w:color w:val="FF0000"/>
          <w:kern w:val="0"/>
          <w:sz w:val="30"/>
          <w:szCs w:val="30"/>
        </w:rPr>
        <w:t>000</w:t>
      </w:r>
      <w:r w:rsidRPr="009D0CF7">
        <w:rPr>
          <w:rFonts w:ascii="仿宋" w:eastAsia="仿宋" w:hAnsi="仿宋" w:cs="宋体" w:hint="eastAsia"/>
          <w:color w:val="FF0000"/>
          <w:kern w:val="0"/>
          <w:sz w:val="30"/>
          <w:szCs w:val="30"/>
        </w:rPr>
        <w:t>吨级以上的船舶;</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(二)水面以上最大高度超过21米的船舶;</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(三)不适航的船舶。</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第六条 通过大桥主通航桥孔的船舶，不得在主通航桥孔内交会。</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当两船有可能在主通航桥孔内交会时，逆流船应等候顺流船。当对流向有怀疑时，应假设本船为逆流船，主动等候和联系对方，待协商一致后，安全通过。</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第七条 在大桥水域内的每一船舶均应以安全航速行驶，相互间保持安全距离。</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第八条 在桥区航道内航行的船舶应按本办法规定尽可能沿本船右舷一侧航道行驶。</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第九条 快速船在航时，通常应宽裕的让清所有非快速船，并应避免妨碍其航行。但在有碰撞危险的情况下，则应遵守本章各条及《1972年国际海上避碰规则》的规定。</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lastRenderedPageBreak/>
        <w:t xml:space="preserve">　　第十条 船舶进入大桥水域前，应对舵、锚、主辅机、航行设备、通信导航设备等重要设备进行检查，确认处于良好的工作状态，落实相关安全措施，确保安全通过。</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第十一条 船舶在桥区航道内航行，禁止下列行为：</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(一)在大桥轴线两侧200米范围内追越他船;</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(二)除快速船外，在大桥轴线两侧200米外的桥区航道内追越他船;</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(三)横越桥区航道;</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(四)逆向行驶;</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(五)并列行驶;</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(六)调头和妨碍他船航行安全的行为。</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第十二条 拖带船组及装载危险货物的船舶通过大桥水域：</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(一)应事先向主管机关报告，并服从主管机关的指挥;</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(二)须在白天通过大桥水域。</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第十三条 能见度小于1000米时，除客船外，禁止300载重吨以上以及载运危险货物的船舶驶入桥区航道。能见度小于500米时，禁止所有船舶驶入桥区航道。</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第十四条 任何船舶、设施，未经海事管理机构同意，不得进入大桥禁航水域。</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第三章 停泊、作业</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lastRenderedPageBreak/>
        <w:t xml:space="preserve">　　第十五条 船舶在大桥水域内进行靠、离泊作业，应选择合适时机进行，及时向过往船舶通报本船动态，避免妨碍他船航行。</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停靠在大桥水域内码头的船舶，应落实安全措施，防止发生断缆，危及大桥和大桥水域通航安全。</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第十六条 禁止船舶在大桥水域锚泊、试航、校正罗经、捕捞、采掘、倾倒废弃物以及其他有碍大桥水域通航安全的作业。</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第十七条 未经主管机关许可，任何单位、个人及船舶不得在大桥水域进行测量、打捞、海洋开发等作业及从事水上大型群众性活动或者体育比赛。</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第十八条 大桥所有人、经营人、管理人，对大桥结构、防撞设施、助航标志等进行有碍通航安全的维修、作业，应事先向主管机关申请，经许可同意后方可进行。突击性或临时、零星施工作业，须征得主管机关同意后进行。</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第四章 安全保障</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第十九条 大桥所有人、经营人、管理人必须：</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(一)建立完善大桥安全管理机制，落实大桥日常维护和安全管理责任;</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(二)设置和维护大桥防撞、监控、助航标志等安全设施，确保其效能完好，并制定相应应急预案;</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lastRenderedPageBreak/>
        <w:t xml:space="preserve">　　(三)对桥区航道水深、水文进行定期测量，并将相关资料及时报主管机关备案。</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第二十条 船舶应当配备大桥水域最新航海图书资料。</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第二十一条 航标等助航设施维护单位，应经常性组织巡查，确保航标等助航设施处于良好工作状态。</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第二十二条 任何单位、船舶和个人发现大桥水域有碍大桥通航安全的异常情况，应立即向主管机关报告。</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第二十三条 通航桥孔进行维修作业，桥涵标、桥区标、警戒设施和通航环境的异常或变更，由主管机关发布航行通(警)告。</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第二十四条 船舶、设施在大桥水域发生水上交通事故或险情，应采取一切有效措施组织自救、互救，最大程度地避免或减轻可能对大桥造成的危害，并立即向主管机关报告。</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第五章 附 则</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第二十五条 对违反本规定的行为以及在大桥水域发生的水上交通事故，按国家有关法律、法规、规章予以处理。</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第二十六条 大桥桥墩用防撞设施进行警戒。主桥墩防撞设施布设在主桥墩南、北各约15米处;副桥墩及引桥墩防撞设施布设在大桥轴线南、北各约200米处，各防撞设施墩台及副桥墩间用锚链连接。</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第二十七条 本规定下列用语的含义：</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(一)通航桥孔：</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lastRenderedPageBreak/>
        <w:t xml:space="preserve">　　大桥设置三个通航桥孔，自西向东依次为西副通航桥孔、主通航桥孔和东副通航桥孔。</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主通航桥孔：位于35号桥墩与36号桥墩之间，通航净空高度21米，通航净空宽度114米。</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西副通航桥孔：位于34号桥墩与35号桥墩之间，通航净空高度21米，通航净空宽度57米。</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东副通航桥孔：位于36号桥墩与37号桥墩之间，通航净空高度21米，通航净空宽度57米。</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(二)大桥轴线，系指位于大桥两个桥面之间且与桥面同向的中间线。</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(三)大桥水域，系指大桥轴线两侧各1海里以内的水域。</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(四)大桥禁航水域，系指除通航桥孔及桥区航道外，大桥轴线两侧各约200米范围内的水域，大桥禁航水域由桥墩警戒和防撞设施防护。</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(五)桥区航道，系指在大桥水域内由大桥水上侧面标志和桥梁助航标志所标示的通航水域。</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(六)本规定中“快速船”是指静水船速超过16节的船舶。</w:t>
      </w:r>
    </w:p>
    <w:p w:rsidR="009D0CF7" w:rsidRPr="009D0CF7" w:rsidRDefault="009D0CF7" w:rsidP="009D0CF7">
      <w:pPr>
        <w:widowControl/>
        <w:shd w:val="clear" w:color="auto" w:fill="FFFFFF"/>
        <w:jc w:val="left"/>
        <w:rPr>
          <w:rFonts w:ascii="仿宋" w:eastAsia="仿宋" w:hAnsi="仿宋" w:cs="宋体"/>
          <w:color w:val="212121"/>
          <w:kern w:val="0"/>
          <w:sz w:val="30"/>
          <w:szCs w:val="30"/>
        </w:rPr>
      </w:pPr>
      <w:r w:rsidRPr="009D0CF7">
        <w:rPr>
          <w:rFonts w:ascii="仿宋" w:eastAsia="仿宋" w:hAnsi="仿宋" w:cs="宋体" w:hint="eastAsia"/>
          <w:color w:val="212121"/>
          <w:kern w:val="0"/>
          <w:sz w:val="30"/>
          <w:szCs w:val="30"/>
        </w:rPr>
        <w:t xml:space="preserve">　　第二十八条 本办法自发布之日起30日后施行。《朱家尖海峡大桥通航水域安全管理办法》(舟政发〔1999〕和《朱家尖海峡大桥扩建期间桥区水域临时通航管理规定》(舟政发〔2009〕30号)同时废止。</w:t>
      </w:r>
    </w:p>
    <w:p w:rsidR="009D0CF7" w:rsidRPr="009D0CF7" w:rsidRDefault="009D0CF7" w:rsidP="00D91C88">
      <w:pPr>
        <w:ind w:firstLineChars="250" w:firstLine="750"/>
        <w:rPr>
          <w:rFonts w:ascii="仿宋" w:eastAsia="仿宋" w:hAnsi="仿宋" w:hint="eastAsia"/>
          <w:sz w:val="30"/>
          <w:szCs w:val="30"/>
        </w:rPr>
      </w:pPr>
    </w:p>
    <w:sectPr w:rsidR="009D0CF7" w:rsidRPr="009D0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61" w:rsidRDefault="00FA2461" w:rsidP="000130EF">
      <w:r>
        <w:separator/>
      </w:r>
    </w:p>
  </w:endnote>
  <w:endnote w:type="continuationSeparator" w:id="0">
    <w:p w:rsidR="00FA2461" w:rsidRDefault="00FA2461" w:rsidP="0001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
    <w:charset w:val="86"/>
    <w:family w:val="modern"/>
    <w:pitch w:val="default"/>
    <w:sig w:usb0="00000003" w:usb1="080E0000" w:usb2="0000000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61" w:rsidRDefault="00FA2461" w:rsidP="000130EF">
      <w:r>
        <w:separator/>
      </w:r>
    </w:p>
  </w:footnote>
  <w:footnote w:type="continuationSeparator" w:id="0">
    <w:p w:rsidR="00FA2461" w:rsidRDefault="00FA2461" w:rsidP="00013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44B2D"/>
    <w:multiLevelType w:val="hybridMultilevel"/>
    <w:tmpl w:val="8BC81C56"/>
    <w:lvl w:ilvl="0" w:tplc="6D42FECC">
      <w:start w:val="1"/>
      <w:numFmt w:val="decimal"/>
      <w:lvlText w:val="%1．"/>
      <w:lvlJc w:val="left"/>
      <w:pPr>
        <w:ind w:left="1125" w:hanging="4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6B"/>
    <w:rsid w:val="000130EF"/>
    <w:rsid w:val="00073B3E"/>
    <w:rsid w:val="003810EA"/>
    <w:rsid w:val="009D0CF7"/>
    <w:rsid w:val="00A12CAF"/>
    <w:rsid w:val="00AB0E6B"/>
    <w:rsid w:val="00AC0619"/>
    <w:rsid w:val="00D91C88"/>
    <w:rsid w:val="00DC4051"/>
    <w:rsid w:val="00FA2461"/>
    <w:rsid w:val="00FD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12C18A-F6E1-4F01-BD8C-D0674AE4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30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30EF"/>
    <w:rPr>
      <w:sz w:val="18"/>
      <w:szCs w:val="18"/>
    </w:rPr>
  </w:style>
  <w:style w:type="paragraph" w:styleId="a4">
    <w:name w:val="footer"/>
    <w:basedOn w:val="a"/>
    <w:link w:val="Char0"/>
    <w:uiPriority w:val="99"/>
    <w:unhideWhenUsed/>
    <w:rsid w:val="000130EF"/>
    <w:pPr>
      <w:tabs>
        <w:tab w:val="center" w:pos="4153"/>
        <w:tab w:val="right" w:pos="8306"/>
      </w:tabs>
      <w:snapToGrid w:val="0"/>
      <w:jc w:val="left"/>
    </w:pPr>
    <w:rPr>
      <w:sz w:val="18"/>
      <w:szCs w:val="18"/>
    </w:rPr>
  </w:style>
  <w:style w:type="character" w:customStyle="1" w:styleId="Char0">
    <w:name w:val="页脚 Char"/>
    <w:basedOn w:val="a0"/>
    <w:link w:val="a4"/>
    <w:uiPriority w:val="99"/>
    <w:rsid w:val="000130EF"/>
    <w:rPr>
      <w:sz w:val="18"/>
      <w:szCs w:val="18"/>
    </w:rPr>
  </w:style>
  <w:style w:type="paragraph" w:customStyle="1" w:styleId="Default">
    <w:name w:val="Default"/>
    <w:rsid w:val="000130EF"/>
    <w:pPr>
      <w:widowControl w:val="0"/>
      <w:autoSpaceDE w:val="0"/>
      <w:autoSpaceDN w:val="0"/>
      <w:adjustRightInd w:val="0"/>
    </w:pPr>
    <w:rPr>
      <w:rFonts w:ascii="仿宋_GB2312" w:eastAsia="仿宋_GB2312" w:cs="仿宋_GB2312"/>
      <w:color w:val="000000"/>
      <w:kern w:val="0"/>
      <w:sz w:val="24"/>
      <w:szCs w:val="24"/>
    </w:rPr>
  </w:style>
  <w:style w:type="paragraph" w:styleId="a5">
    <w:name w:val="List Paragraph"/>
    <w:basedOn w:val="a"/>
    <w:uiPriority w:val="34"/>
    <w:qFormat/>
    <w:rsid w:val="00FD1797"/>
    <w:pPr>
      <w:ind w:firstLineChars="200" w:firstLine="420"/>
    </w:pPr>
  </w:style>
  <w:style w:type="paragraph" w:styleId="a6">
    <w:name w:val="Date"/>
    <w:basedOn w:val="a"/>
    <w:next w:val="a"/>
    <w:link w:val="Char1"/>
    <w:uiPriority w:val="99"/>
    <w:semiHidden/>
    <w:unhideWhenUsed/>
    <w:rsid w:val="009D0CF7"/>
    <w:pPr>
      <w:ind w:leftChars="2500" w:left="100"/>
    </w:pPr>
  </w:style>
  <w:style w:type="character" w:customStyle="1" w:styleId="Char1">
    <w:name w:val="日期 Char"/>
    <w:basedOn w:val="a0"/>
    <w:link w:val="a6"/>
    <w:uiPriority w:val="99"/>
    <w:semiHidden/>
    <w:rsid w:val="009D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刘姣</dc:creator>
  <cp:keywords/>
  <dc:description/>
  <cp:lastModifiedBy>刘姣</cp:lastModifiedBy>
  <cp:revision>5</cp:revision>
  <dcterms:created xsi:type="dcterms:W3CDTF">2021-11-19T01:49:00Z</dcterms:created>
  <dcterms:modified xsi:type="dcterms:W3CDTF">2021-11-19T03:25:00Z</dcterms:modified>
</cp:coreProperties>
</file>