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5563FD" w:rsidRDefault="005563FD" w:rsidP="005563FD">
      <w:pPr>
        <w:tabs>
          <w:tab w:val="left" w:pos="210"/>
        </w:tabs>
        <w:snapToGrid w:val="0"/>
        <w:spacing w:line="300" w:lineRule="auto"/>
        <w:jc w:val="center"/>
        <w:rPr>
          <w:rFonts w:ascii="楷体_GB2312" w:eastAsia="楷体_GB2312"/>
          <w:sz w:val="28"/>
          <w:szCs w:val="28"/>
        </w:rPr>
      </w:pPr>
      <w:r w:rsidRPr="005563FD">
        <w:rPr>
          <w:rFonts w:ascii="宋体" w:hAnsi="宋体" w:cs="宋体" w:hint="eastAsia"/>
          <w:sz w:val="44"/>
          <w:szCs w:val="44"/>
        </w:rPr>
        <w:t>杭州海事局2021年度</w:t>
      </w:r>
      <w:r w:rsidR="004D6371">
        <w:rPr>
          <w:rFonts w:ascii="宋体" w:hAnsi="宋体" w:cs="宋体" w:hint="eastAsia"/>
          <w:sz w:val="44"/>
          <w:szCs w:val="44"/>
        </w:rPr>
        <w:t>1-</w:t>
      </w:r>
      <w:r w:rsidR="0053720A">
        <w:rPr>
          <w:rFonts w:ascii="宋体" w:hAnsi="宋体" w:cs="宋体" w:hint="eastAsia"/>
          <w:sz w:val="44"/>
          <w:szCs w:val="44"/>
        </w:rPr>
        <w:t>9</w:t>
      </w:r>
      <w:r w:rsidR="004D6371">
        <w:rPr>
          <w:rFonts w:ascii="宋体" w:hAnsi="宋体" w:cs="宋体" w:hint="eastAsia"/>
          <w:sz w:val="44"/>
          <w:szCs w:val="44"/>
        </w:rPr>
        <w:t>月</w:t>
      </w:r>
      <w:r w:rsidRPr="005563FD">
        <w:rPr>
          <w:rFonts w:ascii="宋体" w:hAnsi="宋体" w:cs="宋体" w:hint="eastAsia"/>
          <w:sz w:val="44"/>
          <w:szCs w:val="44"/>
        </w:rPr>
        <w:t>综合考评绩效目标推进情况</w:t>
      </w:r>
    </w:p>
    <w:p w:rsidR="009D5B62" w:rsidRDefault="009D5B62" w:rsidP="005563FD">
      <w:pPr>
        <w:tabs>
          <w:tab w:val="left" w:pos="210"/>
        </w:tabs>
        <w:snapToGrid w:val="0"/>
        <w:spacing w:line="300" w:lineRule="auto"/>
        <w:ind w:leftChars="10" w:left="21" w:firstLineChars="336" w:firstLine="941"/>
        <w:rPr>
          <w:rFonts w:ascii="楷体_GB2312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hint="eastAsia"/>
        </w:rPr>
        <w:t xml:space="preserve">                            </w:t>
      </w:r>
    </w:p>
    <w:tbl>
      <w:tblPr>
        <w:tblpPr w:leftFromText="180" w:rightFromText="180" w:vertAnchor="text" w:tblpXSpec="center" w:tblpY="1"/>
        <w:tblOverlap w:val="never"/>
        <w:tblW w:w="13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5387"/>
        <w:gridCol w:w="6379"/>
      </w:tblGrid>
      <w:tr w:rsidR="005563FD" w:rsidTr="005563FD">
        <w:trPr>
          <w:trHeight w:val="668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Default="005563FD" w:rsidP="0053720A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</w:t>
            </w:r>
            <w:r w:rsidR="0053720A">
              <w:rPr>
                <w:rFonts w:eastAsia="黑体" w:hint="eastAsia"/>
                <w:sz w:val="24"/>
              </w:rPr>
              <w:t>9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>完成情况</w:t>
            </w:r>
          </w:p>
        </w:tc>
      </w:tr>
      <w:tr w:rsidR="0053720A" w:rsidTr="005563FD">
        <w:trPr>
          <w:cantSplit/>
          <w:trHeight w:val="1183"/>
        </w:trPr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3720A" w:rsidRPr="00F23B1A" w:rsidRDefault="0053720A" w:rsidP="0053720A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1.杭州海事局完成公司审核10家次，应审公司10家次，审核发证工作完成率为100%。</w:t>
            </w:r>
          </w:p>
        </w:tc>
      </w:tr>
      <w:tr w:rsidR="0053720A" w:rsidRPr="0095233C" w:rsidTr="005563FD">
        <w:trPr>
          <w:cantSplit/>
          <w:trHeight w:val="1115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2.辖区船员培训机构共开展船员培训87期，杭州海事局对其中24期开展了日常监督现场检查，现场检查率为27.6%。</w:t>
            </w:r>
          </w:p>
        </w:tc>
      </w:tr>
      <w:tr w:rsidR="0053720A" w:rsidTr="005563FD">
        <w:trPr>
          <w:cantSplit/>
          <w:trHeight w:val="1684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3720A" w:rsidRPr="006D25FF" w:rsidRDefault="0053720A" w:rsidP="0053720A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3.</w:t>
            </w:r>
            <w:r w:rsidRPr="00F57626">
              <w:rPr>
                <w:rFonts w:ascii="宋体" w:hAnsi="宋体" w:cs="宋体-18030" w:hint="eastAsia"/>
              </w:rPr>
              <w:t>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60.57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58.72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</w:p>
        </w:tc>
      </w:tr>
      <w:tr w:rsidR="0053720A" w:rsidTr="005563FD">
        <w:trPr>
          <w:cantSplit/>
          <w:trHeight w:val="1178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3720A" w:rsidRDefault="0053720A" w:rsidP="0053720A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3720A" w:rsidRPr="004F7A53" w:rsidRDefault="0053720A" w:rsidP="0053720A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4.未发生行政诉讼或复</w:t>
            </w:r>
            <w:bookmarkStart w:id="0" w:name="_GoBack"/>
            <w:bookmarkEnd w:id="0"/>
            <w:r>
              <w:rPr>
                <w:rFonts w:ascii="宋体" w:hAnsi="宋体" w:cs="宋体-18030" w:hint="eastAsia"/>
              </w:rPr>
              <w:t>议败诉案件。</w:t>
            </w:r>
          </w:p>
        </w:tc>
      </w:tr>
    </w:tbl>
    <w:p w:rsidR="00C9750D" w:rsidRPr="00C9750D" w:rsidRDefault="00606693" w:rsidP="00517267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D6" w:rsidRDefault="001330D6" w:rsidP="009D5B62">
      <w:r>
        <w:separator/>
      </w:r>
    </w:p>
  </w:endnote>
  <w:endnote w:type="continuationSeparator" w:id="0">
    <w:p w:rsidR="001330D6" w:rsidRDefault="001330D6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D6" w:rsidRDefault="001330D6" w:rsidP="009D5B62">
      <w:r>
        <w:separator/>
      </w:r>
    </w:p>
  </w:footnote>
  <w:footnote w:type="continuationSeparator" w:id="0">
    <w:p w:rsidR="001330D6" w:rsidRDefault="001330D6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81517"/>
    <w:rsid w:val="000C5834"/>
    <w:rsid w:val="000E1B60"/>
    <w:rsid w:val="001279EA"/>
    <w:rsid w:val="001330D6"/>
    <w:rsid w:val="001A0D75"/>
    <w:rsid w:val="001D7E15"/>
    <w:rsid w:val="002912A5"/>
    <w:rsid w:val="00292B8D"/>
    <w:rsid w:val="002A024B"/>
    <w:rsid w:val="002A1E0B"/>
    <w:rsid w:val="002C4D13"/>
    <w:rsid w:val="00352321"/>
    <w:rsid w:val="00361CCC"/>
    <w:rsid w:val="0036378F"/>
    <w:rsid w:val="00364EEB"/>
    <w:rsid w:val="00365D54"/>
    <w:rsid w:val="0038628D"/>
    <w:rsid w:val="0038654D"/>
    <w:rsid w:val="00392C98"/>
    <w:rsid w:val="003D5C4A"/>
    <w:rsid w:val="003F7FEE"/>
    <w:rsid w:val="004D6371"/>
    <w:rsid w:val="004F11ED"/>
    <w:rsid w:val="004F7A53"/>
    <w:rsid w:val="00517267"/>
    <w:rsid w:val="00520F90"/>
    <w:rsid w:val="0052167B"/>
    <w:rsid w:val="0053720A"/>
    <w:rsid w:val="005563FD"/>
    <w:rsid w:val="00606693"/>
    <w:rsid w:val="00673672"/>
    <w:rsid w:val="006802E0"/>
    <w:rsid w:val="006A416E"/>
    <w:rsid w:val="006D25FF"/>
    <w:rsid w:val="006E6A85"/>
    <w:rsid w:val="00705C3A"/>
    <w:rsid w:val="0077178D"/>
    <w:rsid w:val="00776B80"/>
    <w:rsid w:val="007C752D"/>
    <w:rsid w:val="007E493D"/>
    <w:rsid w:val="008D3F60"/>
    <w:rsid w:val="0091042C"/>
    <w:rsid w:val="00934F46"/>
    <w:rsid w:val="009377E2"/>
    <w:rsid w:val="0095233C"/>
    <w:rsid w:val="009C2840"/>
    <w:rsid w:val="009D5B62"/>
    <w:rsid w:val="00AA3E67"/>
    <w:rsid w:val="00AA5A43"/>
    <w:rsid w:val="00BF2567"/>
    <w:rsid w:val="00C12E65"/>
    <w:rsid w:val="00C1408C"/>
    <w:rsid w:val="00C50C7B"/>
    <w:rsid w:val="00C9750D"/>
    <w:rsid w:val="00D267AA"/>
    <w:rsid w:val="00D53D7A"/>
    <w:rsid w:val="00D73340"/>
    <w:rsid w:val="00D7661A"/>
    <w:rsid w:val="00D77A57"/>
    <w:rsid w:val="00DA33D4"/>
    <w:rsid w:val="00DA4347"/>
    <w:rsid w:val="00DC1C38"/>
    <w:rsid w:val="00DE773A"/>
    <w:rsid w:val="00E30F26"/>
    <w:rsid w:val="00E60B3F"/>
    <w:rsid w:val="00E73E13"/>
    <w:rsid w:val="00E85611"/>
    <w:rsid w:val="00EF0A82"/>
    <w:rsid w:val="00EF1282"/>
    <w:rsid w:val="00F00E68"/>
    <w:rsid w:val="00F23B1A"/>
    <w:rsid w:val="00F45327"/>
    <w:rsid w:val="00F57626"/>
    <w:rsid w:val="00F90B8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22</cp:revision>
  <cp:lastPrinted>2021-08-04T08:36:00Z</cp:lastPrinted>
  <dcterms:created xsi:type="dcterms:W3CDTF">2021-06-10T10:55:00Z</dcterms:created>
  <dcterms:modified xsi:type="dcterms:W3CDTF">2021-10-09T10:32:00Z</dcterms:modified>
</cp:coreProperties>
</file>