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杭州</w:t>
      </w:r>
      <w:r>
        <w:rPr>
          <w:rFonts w:hint="eastAsia"/>
          <w:b/>
          <w:bCs/>
          <w:sz w:val="36"/>
          <w:szCs w:val="36"/>
        </w:rPr>
        <w:t>海事局关于注销</w:t>
      </w:r>
      <w:r>
        <w:rPr>
          <w:b/>
          <w:bCs/>
          <w:sz w:val="36"/>
          <w:szCs w:val="36"/>
        </w:rPr>
        <w:t>船舶</w:t>
      </w:r>
      <w:r>
        <w:rPr>
          <w:rFonts w:hint="eastAsia"/>
          <w:b/>
          <w:bCs/>
          <w:sz w:val="36"/>
          <w:szCs w:val="36"/>
        </w:rPr>
        <w:t>安全</w:t>
      </w:r>
      <w:r>
        <w:rPr>
          <w:b/>
          <w:bCs/>
          <w:sz w:val="36"/>
          <w:szCs w:val="36"/>
        </w:rPr>
        <w:t>管理证书的通</w:t>
      </w:r>
      <w:r>
        <w:rPr>
          <w:rFonts w:hint="eastAsia"/>
          <w:b/>
          <w:bCs/>
          <w:sz w:val="36"/>
          <w:szCs w:val="36"/>
        </w:rPr>
        <w:t>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浙江华富海运有限公司管理的新中源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>退出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ascii="仿宋_GB2312" w:hAnsi="仿宋_GB2312" w:eastAsia="仿宋_GB2312" w:cs="仿宋_GB2312"/>
          <w:sz w:val="32"/>
          <w:szCs w:val="32"/>
        </w:rPr>
        <w:t>管理体系，相应的船舶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ascii="仿宋_GB2312" w:hAnsi="仿宋_GB2312" w:eastAsia="仿宋_GB2312" w:cs="仿宋_GB2312"/>
          <w:sz w:val="32"/>
          <w:szCs w:val="32"/>
        </w:rPr>
        <w:t>管理证书自动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</w:t>
      </w:r>
      <w:r>
        <w:rPr>
          <w:rFonts w:ascii="仿宋_GB2312" w:hAnsi="仿宋_GB2312" w:eastAsia="仿宋_GB2312" w:cs="仿宋_GB2312"/>
          <w:sz w:val="32"/>
          <w:szCs w:val="32"/>
        </w:rPr>
        <w:t>作废，现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该船舶</w:t>
      </w:r>
      <w:r>
        <w:rPr>
          <w:rFonts w:hint="eastAsia" w:ascii="仿宋_GB2312" w:hAnsi="仿宋_GB2312" w:eastAsia="仿宋_GB2312" w:cs="仿宋_GB2312"/>
          <w:sz w:val="32"/>
          <w:szCs w:val="32"/>
        </w:rPr>
        <w:t>SMC证书</w:t>
      </w:r>
      <w:r>
        <w:rPr>
          <w:rFonts w:ascii="仿宋_GB2312" w:hAnsi="仿宋_GB2312" w:eastAsia="仿宋_GB2312" w:cs="仿宋_GB2312"/>
          <w:sz w:val="32"/>
          <w:szCs w:val="32"/>
        </w:rPr>
        <w:t>相关注销信息通告如下：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船舶安全管理证书</w:t>
      </w:r>
    </w:p>
    <w:tbl>
      <w:tblPr>
        <w:tblStyle w:val="5"/>
        <w:tblW w:w="9220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4"/>
        <w:gridCol w:w="708"/>
        <w:gridCol w:w="1418"/>
        <w:gridCol w:w="850"/>
        <w:gridCol w:w="709"/>
        <w:gridCol w:w="1276"/>
        <w:gridCol w:w="127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船籍港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船舶管理人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船种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证书签发日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新中源</w:t>
            </w: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浙江华富海运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06F120011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散货</w:t>
            </w:r>
            <w:r>
              <w:rPr>
                <w:rFonts w:hint="eastAsia"/>
              </w:rPr>
              <w:t>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6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2022-0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</w:t>
      </w:r>
      <w:r>
        <w:rPr>
          <w:rFonts w:hint="eastAsia" w:ascii="仿宋_GB2312" w:hAnsi="仿宋_GB2312" w:eastAsia="仿宋_GB2312" w:cs="仿宋_GB2312"/>
          <w:sz w:val="32"/>
          <w:szCs w:val="32"/>
        </w:rPr>
        <w:t>海事局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6"/>
    <w:rsid w:val="0010422F"/>
    <w:rsid w:val="001E7EF0"/>
    <w:rsid w:val="002145F6"/>
    <w:rsid w:val="0032095F"/>
    <w:rsid w:val="003D30F8"/>
    <w:rsid w:val="004741AF"/>
    <w:rsid w:val="00532AA2"/>
    <w:rsid w:val="005D4166"/>
    <w:rsid w:val="005E5E94"/>
    <w:rsid w:val="00601FB3"/>
    <w:rsid w:val="0060632E"/>
    <w:rsid w:val="00692C16"/>
    <w:rsid w:val="006C778D"/>
    <w:rsid w:val="007610B2"/>
    <w:rsid w:val="0076150F"/>
    <w:rsid w:val="007E5CD1"/>
    <w:rsid w:val="008933DC"/>
    <w:rsid w:val="00981EBA"/>
    <w:rsid w:val="00B4497A"/>
    <w:rsid w:val="00B8159F"/>
    <w:rsid w:val="00BB6238"/>
    <w:rsid w:val="00BD168A"/>
    <w:rsid w:val="00EB1EBE"/>
    <w:rsid w:val="00F43B16"/>
    <w:rsid w:val="00FA5C45"/>
    <w:rsid w:val="00FF6780"/>
    <w:rsid w:val="0D191CDF"/>
    <w:rsid w:val="160767FA"/>
    <w:rsid w:val="1A250CF4"/>
    <w:rsid w:val="4B4B6AFE"/>
    <w:rsid w:val="4BABB38A"/>
    <w:rsid w:val="67E9F5BD"/>
    <w:rsid w:val="FE57B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1298</Words>
  <Characters>7401</Characters>
  <Lines>61</Lines>
  <Paragraphs>17</Paragraphs>
  <TotalTime>1652</TotalTime>
  <ScaleCrop>false</ScaleCrop>
  <LinksUpToDate>false</LinksUpToDate>
  <CharactersWithSpaces>8682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2022-04-19T03:38:00Z</dcterms:created>
  <dc:creator>Administrator</dc:creator>
  <cp:lastModifiedBy>kylin</cp:lastModifiedBy>
  <cp:lastPrinted>2022-07-15T02:46:00Z</cp:lastPrinted>
  <dcterms:modified xsi:type="dcterms:W3CDTF">2022-11-10T10:33:23Z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5AC6DE8F689D40E8A19BAB53E10CDA84</vt:lpwstr>
  </property>
</Properties>
</file>