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07E" w:rsidRDefault="00F6707E" w:rsidP="00E23092">
      <w:pPr>
        <w:jc w:val="center"/>
        <w:rPr>
          <w:rFonts w:ascii="方正小标宋简体" w:eastAsia="方正小标宋简体"/>
          <w:sz w:val="36"/>
          <w:szCs w:val="36"/>
        </w:rPr>
      </w:pPr>
      <w:r w:rsidRPr="00F6707E">
        <w:rPr>
          <w:rFonts w:ascii="方正小标宋简体" w:eastAsia="方正小标宋简体" w:hint="eastAsia"/>
          <w:sz w:val="36"/>
          <w:szCs w:val="36"/>
        </w:rPr>
        <w:t>浙江海事局20</w:t>
      </w:r>
      <w:r w:rsidR="001E32F4">
        <w:rPr>
          <w:rFonts w:ascii="方正小标宋简体" w:eastAsia="方正小标宋简体" w:hint="eastAsia"/>
          <w:sz w:val="36"/>
          <w:szCs w:val="36"/>
        </w:rPr>
        <w:t>20</w:t>
      </w:r>
      <w:r w:rsidRPr="00F6707E">
        <w:rPr>
          <w:rFonts w:ascii="方正小标宋简体" w:eastAsia="方正小标宋简体" w:hint="eastAsia"/>
          <w:sz w:val="36"/>
          <w:szCs w:val="36"/>
        </w:rPr>
        <w:t>年工作</w:t>
      </w:r>
      <w:r w:rsidR="001E32F4">
        <w:rPr>
          <w:rFonts w:ascii="方正小标宋简体" w:eastAsia="方正小标宋简体" w:hint="eastAsia"/>
          <w:sz w:val="36"/>
          <w:szCs w:val="36"/>
        </w:rPr>
        <w:t>计划</w:t>
      </w:r>
    </w:p>
    <w:p w:rsidR="004B3006" w:rsidRPr="004B3006" w:rsidRDefault="00F6707E" w:rsidP="00F86BF6">
      <w:pPr>
        <w:spacing w:line="580" w:lineRule="exact"/>
        <w:ind w:firstLineChars="200" w:firstLine="640"/>
        <w:rPr>
          <w:rFonts w:ascii="仿宋_GB2312" w:eastAsia="仿宋_GB2312" w:hAnsi="仿宋" w:cs="Times New Roman"/>
          <w:sz w:val="32"/>
          <w:szCs w:val="32"/>
        </w:rPr>
      </w:pPr>
      <w:r>
        <w:rPr>
          <w:rFonts w:ascii="仿宋_GB2312" w:eastAsia="仿宋_GB2312" w:hAnsi="仿宋" w:hint="eastAsia"/>
          <w:sz w:val="32"/>
          <w:szCs w:val="32"/>
        </w:rPr>
        <w:t>20</w:t>
      </w:r>
      <w:r w:rsidR="004B3006">
        <w:rPr>
          <w:rFonts w:ascii="仿宋_GB2312" w:eastAsia="仿宋_GB2312" w:hAnsi="仿宋" w:hint="eastAsia"/>
          <w:sz w:val="32"/>
          <w:szCs w:val="32"/>
        </w:rPr>
        <w:t>20</w:t>
      </w:r>
      <w:r>
        <w:rPr>
          <w:rFonts w:ascii="仿宋_GB2312" w:eastAsia="仿宋_GB2312" w:hAnsi="仿宋" w:hint="eastAsia"/>
          <w:sz w:val="32"/>
          <w:szCs w:val="32"/>
        </w:rPr>
        <w:t>年，</w:t>
      </w:r>
      <w:r w:rsidR="004B3006">
        <w:rPr>
          <w:rFonts w:ascii="仿宋_GB2312" w:eastAsia="仿宋_GB2312" w:hAnsi="仿宋" w:hint="eastAsia"/>
          <w:sz w:val="32"/>
          <w:szCs w:val="32"/>
        </w:rPr>
        <w:t>浙江海事局</w:t>
      </w:r>
      <w:r w:rsidR="00E9701F">
        <w:rPr>
          <w:rFonts w:ascii="仿宋_GB2312" w:eastAsia="仿宋_GB2312" w:hAnsi="仿宋" w:hint="eastAsia"/>
          <w:sz w:val="32"/>
          <w:szCs w:val="32"/>
        </w:rPr>
        <w:t>将</w:t>
      </w:r>
      <w:r w:rsidR="004B3006" w:rsidRPr="004B3006">
        <w:rPr>
          <w:rFonts w:ascii="仿宋_GB2312" w:eastAsia="仿宋_GB2312" w:hAnsi="仿宋" w:cs="Times New Roman" w:hint="eastAsia"/>
          <w:sz w:val="32"/>
          <w:szCs w:val="32"/>
        </w:rPr>
        <w:t>以习近平新时代中国特色社会主义思想为指导，全面贯彻党的十九大、十九届二中、三中、四中全会和中央经济工作会议精神，深化“四位一体”管理格局，着力“守正、循</w:t>
      </w:r>
      <w:proofErr w:type="gramStart"/>
      <w:r w:rsidR="004B3006" w:rsidRPr="004B3006">
        <w:rPr>
          <w:rFonts w:ascii="仿宋_GB2312" w:eastAsia="仿宋_GB2312" w:hAnsi="仿宋" w:cs="Times New Roman" w:hint="eastAsia"/>
          <w:sz w:val="32"/>
          <w:szCs w:val="32"/>
        </w:rPr>
        <w:t>规</w:t>
      </w:r>
      <w:proofErr w:type="gramEnd"/>
      <w:r w:rsidR="004B3006" w:rsidRPr="004B3006">
        <w:rPr>
          <w:rFonts w:ascii="仿宋_GB2312" w:eastAsia="仿宋_GB2312" w:hAnsi="仿宋" w:cs="Times New Roman" w:hint="eastAsia"/>
          <w:sz w:val="32"/>
          <w:szCs w:val="32"/>
        </w:rPr>
        <w:t>、谋新”三个关键，巩固体系，完善机制，健全制度，牢牢守住</w:t>
      </w:r>
      <w:proofErr w:type="gramStart"/>
      <w:r w:rsidR="004B3006" w:rsidRPr="004B3006">
        <w:rPr>
          <w:rFonts w:ascii="仿宋_GB2312" w:eastAsia="仿宋_GB2312" w:hAnsi="仿宋" w:cs="Times New Roman" w:hint="eastAsia"/>
          <w:sz w:val="32"/>
          <w:szCs w:val="32"/>
        </w:rPr>
        <w:t>安全发展</w:t>
      </w:r>
      <w:proofErr w:type="gramEnd"/>
      <w:r w:rsidR="004B3006" w:rsidRPr="004B3006">
        <w:rPr>
          <w:rFonts w:ascii="仿宋_GB2312" w:eastAsia="仿宋_GB2312" w:hAnsi="仿宋" w:cs="Times New Roman" w:hint="eastAsia"/>
          <w:sz w:val="32"/>
          <w:szCs w:val="32"/>
        </w:rPr>
        <w:t>底线，努力建设人民满意海事，高水平推进浙江海事治理体系和治理能力现代化。</w:t>
      </w:r>
    </w:p>
    <w:p w:rsidR="004B3006" w:rsidRPr="00E9701F" w:rsidRDefault="00E9701F" w:rsidP="00E9701F">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一是</w:t>
      </w:r>
      <w:r w:rsidR="004B3006" w:rsidRPr="00E9701F">
        <w:rPr>
          <w:rFonts w:ascii="仿宋_GB2312" w:eastAsia="仿宋_GB2312" w:hAnsi="仿宋" w:cs="Times New Roman" w:hint="eastAsia"/>
          <w:sz w:val="32"/>
          <w:szCs w:val="32"/>
        </w:rPr>
        <w:t>提高站位，以党的建设为全面统领，贯彻落实党的领导制度体系，确保思想自觉、政治自觉、行动自觉，筑牢理想信念主心骨</w:t>
      </w:r>
      <w:r>
        <w:rPr>
          <w:rFonts w:ascii="仿宋_GB2312" w:eastAsia="仿宋_GB2312" w:hAnsi="仿宋" w:cs="Times New Roman" w:hint="eastAsia"/>
          <w:sz w:val="32"/>
          <w:szCs w:val="32"/>
        </w:rPr>
        <w:t>。</w:t>
      </w:r>
      <w:r w:rsidR="004B3006" w:rsidRPr="00E9701F">
        <w:rPr>
          <w:rFonts w:ascii="仿宋_GB2312" w:eastAsia="仿宋_GB2312" w:hAnsi="仿宋" w:cs="Times New Roman" w:hint="eastAsia"/>
          <w:sz w:val="32"/>
          <w:szCs w:val="32"/>
        </w:rPr>
        <w:t>深入学</w:t>
      </w:r>
      <w:proofErr w:type="gramStart"/>
      <w:r w:rsidR="004B3006" w:rsidRPr="00E9701F">
        <w:rPr>
          <w:rFonts w:ascii="仿宋_GB2312" w:eastAsia="仿宋_GB2312" w:hAnsi="仿宋" w:cs="Times New Roman" w:hint="eastAsia"/>
          <w:sz w:val="32"/>
          <w:szCs w:val="32"/>
        </w:rPr>
        <w:t>习习近</w:t>
      </w:r>
      <w:proofErr w:type="gramEnd"/>
      <w:r w:rsidR="004B3006" w:rsidRPr="00E9701F">
        <w:rPr>
          <w:rFonts w:ascii="仿宋_GB2312" w:eastAsia="仿宋_GB2312" w:hAnsi="仿宋" w:cs="Times New Roman" w:hint="eastAsia"/>
          <w:sz w:val="32"/>
          <w:szCs w:val="32"/>
        </w:rPr>
        <w:t>平新时代中国特色社会主义思想，建立完善党中央重大决策部署和习近平总书记重要指示贯彻落实制度</w:t>
      </w:r>
      <w:r>
        <w:rPr>
          <w:rFonts w:ascii="仿宋_GB2312" w:eastAsia="仿宋_GB2312" w:hAnsi="仿宋" w:cs="Times New Roman" w:hint="eastAsia"/>
          <w:sz w:val="32"/>
          <w:szCs w:val="32"/>
        </w:rPr>
        <w:t>；</w:t>
      </w:r>
      <w:r w:rsidR="004B3006" w:rsidRPr="00E9701F">
        <w:rPr>
          <w:rFonts w:ascii="仿宋_GB2312" w:eastAsia="仿宋_GB2312" w:hAnsi="仿宋" w:cs="Times New Roman" w:hint="eastAsia"/>
          <w:sz w:val="32"/>
          <w:szCs w:val="32"/>
        </w:rPr>
        <w:t>坚持以政治建设统领浙江海事各项工作，推动党建与中心工作的高度融合</w:t>
      </w:r>
      <w:r>
        <w:rPr>
          <w:rFonts w:ascii="仿宋_GB2312" w:eastAsia="仿宋_GB2312" w:hAnsi="仿宋" w:cs="Times New Roman" w:hint="eastAsia"/>
          <w:sz w:val="32"/>
          <w:szCs w:val="32"/>
        </w:rPr>
        <w:t>；</w:t>
      </w:r>
      <w:r w:rsidR="004B3006">
        <w:rPr>
          <w:rFonts w:ascii="仿宋_GB2312" w:eastAsia="仿宋_GB2312" w:hAnsi="仿宋" w:cs="Times New Roman" w:hint="eastAsia"/>
          <w:sz w:val="32"/>
          <w:szCs w:val="32"/>
        </w:rPr>
        <w:t>坚持以党建为引领，以优良的党风政风带动工作作风持续改善。</w:t>
      </w:r>
    </w:p>
    <w:p w:rsidR="00D151B2" w:rsidRPr="00E9701F" w:rsidRDefault="00E9701F" w:rsidP="00E9701F">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二是</w:t>
      </w:r>
      <w:r w:rsidR="004B3006" w:rsidRPr="00E9701F">
        <w:rPr>
          <w:rFonts w:ascii="仿宋_GB2312" w:eastAsia="仿宋_GB2312" w:hAnsi="仿宋" w:cs="Times New Roman" w:hint="eastAsia"/>
          <w:sz w:val="32"/>
          <w:szCs w:val="32"/>
        </w:rPr>
        <w:t>综合治理，以本质安全水平为核心评判，打造现代海事监管体系，确保履职全面到位、安全可感可控、执法透明高效，巩固立身之本</w:t>
      </w:r>
      <w:r>
        <w:rPr>
          <w:rFonts w:ascii="仿宋_GB2312" w:eastAsia="仿宋_GB2312" w:hAnsi="仿宋" w:cs="Times New Roman" w:hint="eastAsia"/>
          <w:sz w:val="32"/>
          <w:szCs w:val="32"/>
        </w:rPr>
        <w:t>。</w:t>
      </w:r>
      <w:r w:rsidR="004B3006">
        <w:rPr>
          <w:rFonts w:ascii="仿宋_GB2312" w:eastAsia="仿宋_GB2312" w:hAnsi="仿宋" w:hint="eastAsia"/>
          <w:sz w:val="32"/>
          <w:szCs w:val="32"/>
        </w:rPr>
        <w:t>不断完善执法督查与效能评估手段，持续</w:t>
      </w:r>
      <w:r w:rsidR="004B3006" w:rsidRPr="00E9701F">
        <w:rPr>
          <w:rFonts w:ascii="仿宋_GB2312" w:eastAsia="仿宋_GB2312" w:hAnsi="仿宋" w:hint="eastAsia"/>
          <w:sz w:val="32"/>
          <w:szCs w:val="32"/>
        </w:rPr>
        <w:t>改进现场综合执法系统</w:t>
      </w:r>
      <w:r>
        <w:rPr>
          <w:rFonts w:ascii="仿宋_GB2312" w:eastAsia="仿宋_GB2312" w:hAnsi="仿宋" w:hint="eastAsia"/>
          <w:sz w:val="32"/>
          <w:szCs w:val="32"/>
        </w:rPr>
        <w:t>；</w:t>
      </w:r>
      <w:r w:rsidR="004B3006" w:rsidRPr="00E9701F">
        <w:rPr>
          <w:rFonts w:ascii="仿宋_GB2312" w:eastAsia="仿宋_GB2312" w:hAnsi="仿宋" w:hint="eastAsia"/>
          <w:sz w:val="32"/>
          <w:szCs w:val="32"/>
        </w:rPr>
        <w:t>健全风险隐患“双预防”机制，强化水上交通事故调查评估和规律性研究，建立安全管理薄弱环节和漏洞的闭环治理机制</w:t>
      </w:r>
      <w:r>
        <w:rPr>
          <w:rFonts w:ascii="仿宋_GB2312" w:eastAsia="仿宋_GB2312" w:hAnsi="仿宋" w:hint="eastAsia"/>
          <w:sz w:val="32"/>
          <w:szCs w:val="32"/>
        </w:rPr>
        <w:t>；</w:t>
      </w:r>
      <w:r w:rsidR="00D151B2" w:rsidRPr="00E9701F">
        <w:rPr>
          <w:rFonts w:ascii="仿宋_GB2312" w:eastAsia="仿宋_GB2312" w:hAnsi="仿宋" w:cs="Times New Roman" w:hint="eastAsia"/>
          <w:sz w:val="32"/>
          <w:szCs w:val="32"/>
        </w:rPr>
        <w:t>建立健全系统完备、科学规范、运行有效的水上搜救管理体制机制，推进浙江省水上应急管理体系和能力现代化</w:t>
      </w:r>
      <w:r>
        <w:rPr>
          <w:rFonts w:ascii="仿宋_GB2312" w:eastAsia="仿宋_GB2312" w:hAnsi="仿宋" w:cs="Times New Roman" w:hint="eastAsia"/>
          <w:sz w:val="32"/>
          <w:szCs w:val="32"/>
        </w:rPr>
        <w:t>；</w:t>
      </w:r>
      <w:r w:rsidR="00D151B2" w:rsidRPr="00E9701F">
        <w:rPr>
          <w:rFonts w:ascii="仿宋_GB2312" w:eastAsia="仿宋_GB2312" w:hAnsi="仿宋" w:hint="eastAsia"/>
          <w:sz w:val="32"/>
          <w:szCs w:val="32"/>
        </w:rPr>
        <w:t>全面实施浙江沿海“三纵六横”航路规划，提升通航管理能力。</w:t>
      </w:r>
    </w:p>
    <w:p w:rsidR="00D151B2" w:rsidRPr="00E9701F" w:rsidRDefault="00E9701F" w:rsidP="00E9701F">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三是</w:t>
      </w:r>
      <w:r w:rsidR="00D151B2" w:rsidRPr="00E9701F">
        <w:rPr>
          <w:rFonts w:ascii="仿宋_GB2312" w:eastAsia="仿宋_GB2312" w:hAnsi="仿宋" w:cs="Times New Roman" w:hint="eastAsia"/>
          <w:sz w:val="32"/>
          <w:szCs w:val="32"/>
        </w:rPr>
        <w:t>全面融入，以重大战略布局为风向标，完善数字政务服务体系，确保顺应改革趋势、符合人民期待、适应经济发展，坚守初心之魂</w:t>
      </w:r>
      <w:r>
        <w:rPr>
          <w:rFonts w:ascii="仿宋_GB2312" w:eastAsia="仿宋_GB2312" w:hAnsi="仿宋" w:cs="Times New Roman" w:hint="eastAsia"/>
          <w:sz w:val="32"/>
          <w:szCs w:val="32"/>
        </w:rPr>
        <w:t>。</w:t>
      </w:r>
      <w:r w:rsidR="00D151B2" w:rsidRPr="00E9701F">
        <w:rPr>
          <w:rFonts w:ascii="仿宋_GB2312" w:eastAsia="仿宋_GB2312" w:hAnsi="仿宋" w:cs="Times New Roman" w:hint="eastAsia"/>
          <w:sz w:val="32"/>
          <w:szCs w:val="32"/>
        </w:rPr>
        <w:t>建立战略快速响应制度，精准高效输出海事服务，展现浙江海事作为</w:t>
      </w:r>
      <w:r>
        <w:rPr>
          <w:rFonts w:ascii="仿宋_GB2312" w:eastAsia="仿宋_GB2312" w:hAnsi="仿宋" w:cs="Times New Roman" w:hint="eastAsia"/>
          <w:sz w:val="32"/>
          <w:szCs w:val="32"/>
        </w:rPr>
        <w:t>；</w:t>
      </w:r>
      <w:r w:rsidR="00D151B2" w:rsidRPr="00E9701F">
        <w:rPr>
          <w:rFonts w:ascii="仿宋_GB2312" w:eastAsia="仿宋_GB2312" w:hAnsi="仿宋" w:cs="Times New Roman" w:hint="eastAsia"/>
          <w:sz w:val="32"/>
          <w:szCs w:val="32"/>
        </w:rPr>
        <w:t>服务船员综合产业发展，</w:t>
      </w:r>
      <w:r w:rsidR="00D151B2" w:rsidRPr="00E9701F">
        <w:rPr>
          <w:rFonts w:ascii="仿宋_GB2312" w:eastAsia="仿宋_GB2312" w:hAnsi="仿宋" w:cs="Times New Roman"/>
          <w:sz w:val="32"/>
          <w:szCs w:val="32"/>
        </w:rPr>
        <w:t>推动</w:t>
      </w:r>
      <w:r w:rsidR="00D151B2" w:rsidRPr="00E9701F">
        <w:rPr>
          <w:rFonts w:ascii="仿宋_GB2312" w:eastAsia="仿宋_GB2312" w:hAnsi="仿宋" w:cs="Times New Roman" w:hint="eastAsia"/>
          <w:sz w:val="32"/>
          <w:szCs w:val="32"/>
        </w:rPr>
        <w:t>地方政府共同</w:t>
      </w:r>
      <w:r w:rsidR="00D151B2" w:rsidRPr="00E9701F">
        <w:rPr>
          <w:rFonts w:ascii="仿宋_GB2312" w:eastAsia="仿宋_GB2312" w:hAnsi="仿宋" w:cs="Times New Roman"/>
          <w:sz w:val="32"/>
          <w:szCs w:val="32"/>
        </w:rPr>
        <w:t>建设船员综合产业链</w:t>
      </w:r>
      <w:r w:rsidR="00D151B2" w:rsidRPr="00E9701F">
        <w:rPr>
          <w:rFonts w:ascii="仿宋_GB2312" w:eastAsia="仿宋_GB2312" w:hAnsi="仿宋" w:cs="Times New Roman" w:hint="eastAsia"/>
          <w:sz w:val="32"/>
          <w:szCs w:val="32"/>
        </w:rPr>
        <w:t>，提升对地方经济社会发展的贡献值</w:t>
      </w:r>
      <w:r>
        <w:rPr>
          <w:rFonts w:ascii="仿宋_GB2312" w:eastAsia="仿宋_GB2312" w:hAnsi="仿宋" w:cs="Times New Roman" w:hint="eastAsia"/>
          <w:sz w:val="32"/>
          <w:szCs w:val="32"/>
        </w:rPr>
        <w:t>；</w:t>
      </w:r>
      <w:r w:rsidR="00D151B2">
        <w:rPr>
          <w:rFonts w:ascii="仿宋_GB2312" w:eastAsia="仿宋_GB2312" w:hAnsi="仿宋" w:cs="Times New Roman" w:hint="eastAsia"/>
          <w:sz w:val="32"/>
          <w:szCs w:val="32"/>
        </w:rPr>
        <w:t>全面落实“就近跑一次”政务服务改革实施意见，</w:t>
      </w:r>
      <w:r>
        <w:rPr>
          <w:rFonts w:ascii="仿宋_GB2312" w:eastAsia="仿宋_GB2312" w:hAnsi="仿宋" w:cs="Times New Roman" w:hint="eastAsia"/>
          <w:sz w:val="32"/>
          <w:szCs w:val="32"/>
        </w:rPr>
        <w:t>加快推进第二批政务事项和事权归集</w:t>
      </w:r>
      <w:r w:rsidR="00D151B2" w:rsidRPr="00E9701F">
        <w:rPr>
          <w:rFonts w:ascii="仿宋_GB2312" w:eastAsia="仿宋_GB2312" w:hAnsi="仿宋" w:cs="Times New Roman" w:hint="eastAsia"/>
          <w:sz w:val="32"/>
          <w:szCs w:val="32"/>
        </w:rPr>
        <w:t>；落实“证照分离”工作，实现政务结果电子化。</w:t>
      </w:r>
    </w:p>
    <w:p w:rsidR="00646521" w:rsidRPr="00E9701F" w:rsidRDefault="00E9701F" w:rsidP="00E9701F">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四是</w:t>
      </w:r>
      <w:r w:rsidR="00CF42B1" w:rsidRPr="00E9701F">
        <w:rPr>
          <w:rFonts w:ascii="仿宋_GB2312" w:eastAsia="仿宋_GB2312" w:hAnsi="仿宋" w:cs="Times New Roman" w:hint="eastAsia"/>
          <w:sz w:val="32"/>
          <w:szCs w:val="32"/>
        </w:rPr>
        <w:t>转型升级，以制度建设为重大主题，优化行政综合管理体系，确保成熟完备、执行高效、优势明显，</w:t>
      </w:r>
      <w:proofErr w:type="gramStart"/>
      <w:r w:rsidR="00CF42B1" w:rsidRPr="00E9701F">
        <w:rPr>
          <w:rFonts w:ascii="仿宋_GB2312" w:eastAsia="仿宋_GB2312" w:hAnsi="仿宋" w:cs="Times New Roman" w:hint="eastAsia"/>
          <w:sz w:val="32"/>
          <w:szCs w:val="32"/>
        </w:rPr>
        <w:t>畅通事业</w:t>
      </w:r>
      <w:proofErr w:type="gramEnd"/>
      <w:r w:rsidR="00CF42B1" w:rsidRPr="00E9701F">
        <w:rPr>
          <w:rFonts w:ascii="仿宋_GB2312" w:eastAsia="仿宋_GB2312" w:hAnsi="仿宋" w:cs="Times New Roman" w:hint="eastAsia"/>
          <w:sz w:val="32"/>
          <w:szCs w:val="32"/>
        </w:rPr>
        <w:t>大动脉</w:t>
      </w:r>
      <w:r>
        <w:rPr>
          <w:rFonts w:ascii="仿宋_GB2312" w:eastAsia="仿宋_GB2312" w:hAnsi="仿宋" w:cs="Times New Roman" w:hint="eastAsia"/>
          <w:sz w:val="32"/>
          <w:szCs w:val="32"/>
        </w:rPr>
        <w:t>。</w:t>
      </w:r>
      <w:r w:rsidR="00CF42B1" w:rsidRPr="00E9701F">
        <w:rPr>
          <w:rFonts w:ascii="仿宋_GB2312" w:eastAsia="仿宋_GB2312" w:hAnsi="仿宋" w:cs="Times New Roman" w:hint="eastAsia"/>
          <w:sz w:val="32"/>
          <w:szCs w:val="32"/>
        </w:rPr>
        <w:t>狠抓工作落实，深化重点工作清单制，强化目标管理</w:t>
      </w:r>
      <w:r>
        <w:rPr>
          <w:rFonts w:ascii="仿宋_GB2312" w:eastAsia="仿宋_GB2312" w:hAnsi="仿宋" w:cs="Times New Roman" w:hint="eastAsia"/>
          <w:sz w:val="32"/>
          <w:szCs w:val="32"/>
        </w:rPr>
        <w:t>；</w:t>
      </w:r>
      <w:r w:rsidR="00646521" w:rsidRPr="00E9701F">
        <w:rPr>
          <w:rFonts w:ascii="仿宋_GB2312" w:eastAsia="仿宋_GB2312" w:hAnsi="仿宋" w:cs="Times New Roman" w:hint="eastAsia"/>
          <w:sz w:val="32"/>
          <w:szCs w:val="32"/>
        </w:rPr>
        <w:t>提升制度运行效能，</w:t>
      </w:r>
      <w:r>
        <w:rPr>
          <w:rFonts w:ascii="仿宋_GB2312" w:eastAsia="仿宋_GB2312" w:hAnsi="仿宋" w:cs="Times New Roman" w:hint="eastAsia"/>
          <w:sz w:val="32"/>
          <w:szCs w:val="32"/>
        </w:rPr>
        <w:t>完善制度运行的评估机制，改进目标考核机制；</w:t>
      </w:r>
      <w:r w:rsidR="00646521" w:rsidRPr="00E9701F">
        <w:rPr>
          <w:rFonts w:ascii="仿宋_GB2312" w:eastAsia="仿宋_GB2312" w:hAnsi="仿宋" w:cs="Times New Roman" w:hint="eastAsia"/>
          <w:sz w:val="32"/>
          <w:szCs w:val="32"/>
        </w:rPr>
        <w:t>加快智慧海事建设，不断提升基建装备水平。</w:t>
      </w:r>
    </w:p>
    <w:p w:rsidR="00F170BF" w:rsidRPr="00E9701F" w:rsidRDefault="00E9701F" w:rsidP="00E9701F">
      <w:pPr>
        <w:spacing w:line="5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五是</w:t>
      </w:r>
      <w:r w:rsidR="00646521" w:rsidRPr="00E9701F">
        <w:rPr>
          <w:rFonts w:ascii="仿宋_GB2312" w:eastAsia="仿宋_GB2312" w:hAnsi="仿宋" w:cs="Times New Roman" w:hint="eastAsia"/>
          <w:sz w:val="32"/>
          <w:szCs w:val="32"/>
        </w:rPr>
        <w:t>建设队伍，以凝聚和</w:t>
      </w:r>
      <w:proofErr w:type="gramStart"/>
      <w:r w:rsidR="00646521" w:rsidRPr="00E9701F">
        <w:rPr>
          <w:rFonts w:ascii="仿宋_GB2312" w:eastAsia="仿宋_GB2312" w:hAnsi="仿宋" w:cs="Times New Roman" w:hint="eastAsia"/>
          <w:sz w:val="32"/>
          <w:szCs w:val="32"/>
        </w:rPr>
        <w:t>传递正</w:t>
      </w:r>
      <w:proofErr w:type="gramEnd"/>
      <w:r w:rsidR="00646521" w:rsidRPr="00E9701F">
        <w:rPr>
          <w:rFonts w:ascii="仿宋_GB2312" w:eastAsia="仿宋_GB2312" w:hAnsi="仿宋" w:cs="Times New Roman" w:hint="eastAsia"/>
          <w:sz w:val="32"/>
          <w:szCs w:val="32"/>
        </w:rPr>
        <w:t>能量为价值导向，夯实现代化治理保障体系，确保人尽其才、风清气正、团结向上，支撑事业发展</w:t>
      </w:r>
      <w:r>
        <w:rPr>
          <w:rFonts w:ascii="仿宋_GB2312" w:eastAsia="仿宋_GB2312" w:hAnsi="仿宋" w:cs="Times New Roman" w:hint="eastAsia"/>
          <w:sz w:val="32"/>
          <w:szCs w:val="32"/>
        </w:rPr>
        <w:t>。</w:t>
      </w:r>
      <w:r w:rsidR="00646521" w:rsidRPr="00E9701F">
        <w:rPr>
          <w:rFonts w:ascii="仿宋_GB2312" w:eastAsia="仿宋_GB2312" w:hAnsi="仿宋" w:cs="Times New Roman" w:hint="eastAsia"/>
          <w:sz w:val="32"/>
          <w:szCs w:val="32"/>
        </w:rPr>
        <w:t>深化干部人才队伍建设机制，完善干部选育管用机制，</w:t>
      </w:r>
      <w:r w:rsidR="00F170BF" w:rsidRPr="00E9701F">
        <w:rPr>
          <w:rFonts w:ascii="仿宋_GB2312" w:eastAsia="仿宋_GB2312" w:hAnsi="仿宋" w:cs="Times New Roman" w:hint="eastAsia"/>
          <w:sz w:val="32"/>
          <w:szCs w:val="32"/>
        </w:rPr>
        <w:t>不断</w:t>
      </w:r>
      <w:r w:rsidR="00646521" w:rsidRPr="00E9701F">
        <w:rPr>
          <w:rFonts w:ascii="仿宋_GB2312" w:eastAsia="仿宋_GB2312" w:hAnsi="仿宋" w:cs="Times New Roman" w:hint="eastAsia"/>
          <w:sz w:val="32"/>
          <w:szCs w:val="32"/>
        </w:rPr>
        <w:t>提升干部治理能力</w:t>
      </w:r>
      <w:r>
        <w:rPr>
          <w:rFonts w:ascii="仿宋_GB2312" w:eastAsia="仿宋_GB2312" w:hAnsi="仿宋" w:cs="Times New Roman" w:hint="eastAsia"/>
          <w:sz w:val="32"/>
          <w:szCs w:val="32"/>
        </w:rPr>
        <w:t>；</w:t>
      </w:r>
      <w:proofErr w:type="gramStart"/>
      <w:r w:rsidR="00F170BF" w:rsidRPr="00E9701F">
        <w:rPr>
          <w:rFonts w:ascii="仿宋_GB2312" w:eastAsia="仿宋_GB2312" w:hAnsi="仿宋" w:cs="Times New Roman" w:hint="eastAsia"/>
          <w:sz w:val="32"/>
          <w:szCs w:val="32"/>
        </w:rPr>
        <w:t>深化党风</w:t>
      </w:r>
      <w:proofErr w:type="gramEnd"/>
      <w:r w:rsidR="00F170BF" w:rsidRPr="00E9701F">
        <w:rPr>
          <w:rFonts w:ascii="仿宋_GB2312" w:eastAsia="仿宋_GB2312" w:hAnsi="仿宋" w:cs="Times New Roman" w:hint="eastAsia"/>
          <w:sz w:val="32"/>
          <w:szCs w:val="32"/>
        </w:rPr>
        <w:t>廉政建设，坚持和完善党风廉政建设责任制，持续推进“四个责任”贯通协同</w:t>
      </w:r>
      <w:r>
        <w:rPr>
          <w:rFonts w:ascii="仿宋_GB2312" w:eastAsia="仿宋_GB2312" w:hAnsi="仿宋" w:cs="Times New Roman" w:hint="eastAsia"/>
          <w:sz w:val="32"/>
          <w:szCs w:val="32"/>
        </w:rPr>
        <w:t>；</w:t>
      </w:r>
      <w:r w:rsidR="00F170BF" w:rsidRPr="00E9701F">
        <w:rPr>
          <w:rFonts w:ascii="仿宋_GB2312" w:eastAsia="仿宋_GB2312" w:hAnsi="仿宋" w:cs="Times New Roman" w:hint="eastAsia"/>
          <w:sz w:val="32"/>
          <w:szCs w:val="32"/>
        </w:rPr>
        <w:t>提高海事文化影响力，不断丰富载体和内涵，创新廉政文化品牌。</w:t>
      </w:r>
    </w:p>
    <w:p w:rsidR="00646521" w:rsidRPr="00E9701F" w:rsidRDefault="00646521" w:rsidP="00646521">
      <w:pPr>
        <w:spacing w:line="580" w:lineRule="exact"/>
        <w:ind w:firstLineChars="200" w:firstLine="640"/>
        <w:rPr>
          <w:rFonts w:ascii="仿宋_GB2312" w:eastAsia="仿宋_GB2312" w:hAnsi="仿宋" w:cs="Times New Roman"/>
          <w:sz w:val="32"/>
          <w:szCs w:val="32"/>
        </w:rPr>
      </w:pPr>
    </w:p>
    <w:p w:rsidR="004B3006" w:rsidRPr="00E9701F" w:rsidRDefault="004B3006" w:rsidP="00E9701F">
      <w:pPr>
        <w:autoSpaceDN w:val="0"/>
        <w:spacing w:before="141" w:after="141" w:line="580" w:lineRule="exact"/>
        <w:rPr>
          <w:rFonts w:ascii="仿宋_GB2312" w:eastAsia="仿宋_GB2312" w:hAnsi="Calibri" w:cs="Times New Roman"/>
          <w:bCs/>
          <w:color w:val="000000"/>
          <w:sz w:val="32"/>
          <w:szCs w:val="32"/>
        </w:rPr>
      </w:pPr>
    </w:p>
    <w:p w:rsidR="007330AC" w:rsidRPr="00F6707E" w:rsidRDefault="007330AC" w:rsidP="00F6707E">
      <w:pPr>
        <w:tabs>
          <w:tab w:val="left" w:pos="765"/>
        </w:tabs>
        <w:rPr>
          <w:rFonts w:ascii="方正小标宋简体" w:eastAsia="方正小标宋简体"/>
          <w:sz w:val="36"/>
          <w:szCs w:val="36"/>
        </w:rPr>
      </w:pPr>
    </w:p>
    <w:sectPr w:rsidR="007330AC" w:rsidRPr="00F6707E" w:rsidSect="007330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26" w:rsidRDefault="00DE5D26" w:rsidP="00F6707E">
      <w:r>
        <w:separator/>
      </w:r>
    </w:p>
  </w:endnote>
  <w:endnote w:type="continuationSeparator" w:id="0">
    <w:p w:rsidR="00DE5D26" w:rsidRDefault="00DE5D26" w:rsidP="00F6707E">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26" w:rsidRDefault="00DE5D26" w:rsidP="00F6707E">
      <w:r>
        <w:separator/>
      </w:r>
    </w:p>
  </w:footnote>
  <w:footnote w:type="continuationSeparator" w:id="0">
    <w:p w:rsidR="00DE5D26" w:rsidRDefault="00DE5D26" w:rsidP="00F67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398D"/>
    <w:multiLevelType w:val="hybridMultilevel"/>
    <w:tmpl w:val="3806C8A4"/>
    <w:lvl w:ilvl="0" w:tplc="4946808E">
      <w:start w:val="1"/>
      <w:numFmt w:val="japaneseCounting"/>
      <w:lvlText w:val="（%1）"/>
      <w:lvlJc w:val="left"/>
      <w:pPr>
        <w:ind w:left="2278" w:hanging="1635"/>
      </w:pPr>
      <w:rPr>
        <w:rFonts w:ascii="楷体_GB2312" w:eastAsia="楷体_GB2312" w:hAnsi="黑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07E"/>
    <w:rsid w:val="0006496A"/>
    <w:rsid w:val="000B4E17"/>
    <w:rsid w:val="000D0A7F"/>
    <w:rsid w:val="001E32F4"/>
    <w:rsid w:val="00251A9C"/>
    <w:rsid w:val="003123B1"/>
    <w:rsid w:val="004B3006"/>
    <w:rsid w:val="005C2C9B"/>
    <w:rsid w:val="00646521"/>
    <w:rsid w:val="007330AC"/>
    <w:rsid w:val="0079417E"/>
    <w:rsid w:val="0080733C"/>
    <w:rsid w:val="00CF42B1"/>
    <w:rsid w:val="00D151B2"/>
    <w:rsid w:val="00D83516"/>
    <w:rsid w:val="00DE5D26"/>
    <w:rsid w:val="00E23092"/>
    <w:rsid w:val="00E9701F"/>
    <w:rsid w:val="00F170BF"/>
    <w:rsid w:val="00F33B2D"/>
    <w:rsid w:val="00F6707E"/>
    <w:rsid w:val="00F75487"/>
    <w:rsid w:val="00F86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70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707E"/>
    <w:rPr>
      <w:sz w:val="18"/>
      <w:szCs w:val="18"/>
    </w:rPr>
  </w:style>
  <w:style w:type="paragraph" w:styleId="a4">
    <w:name w:val="footer"/>
    <w:basedOn w:val="a"/>
    <w:link w:val="Char0"/>
    <w:uiPriority w:val="99"/>
    <w:semiHidden/>
    <w:unhideWhenUsed/>
    <w:rsid w:val="00F670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707E"/>
    <w:rPr>
      <w:sz w:val="18"/>
      <w:szCs w:val="18"/>
    </w:rPr>
  </w:style>
  <w:style w:type="paragraph" w:styleId="a5">
    <w:name w:val="List Paragraph"/>
    <w:basedOn w:val="a"/>
    <w:uiPriority w:val="34"/>
    <w:qFormat/>
    <w:rsid w:val="0080733C"/>
    <w:pPr>
      <w:ind w:firstLineChars="200" w:firstLine="420"/>
    </w:pPr>
  </w:style>
  <w:style w:type="paragraph" w:customStyle="1" w:styleId="1">
    <w:name w:val="列出段落1"/>
    <w:basedOn w:val="a"/>
    <w:rsid w:val="00D151B2"/>
    <w:pPr>
      <w:ind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1381</dc:creator>
  <cp:keywords/>
  <dc:description/>
  <cp:lastModifiedBy>1381</cp:lastModifiedBy>
  <cp:revision>7</cp:revision>
  <cp:lastPrinted>2020-01-20T03:06:00Z</cp:lastPrinted>
  <dcterms:created xsi:type="dcterms:W3CDTF">2020-01-20T01:32:00Z</dcterms:created>
  <dcterms:modified xsi:type="dcterms:W3CDTF">2020-01-21T03:27:00Z</dcterms:modified>
</cp:coreProperties>
</file>