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41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舟山群岛水上交通安全指引</w:t>
      </w:r>
    </w:p>
    <w:p w14:paraId="640F8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BD31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舟山群岛水域是交通运输部确定的“六区一线”重点水域之一，该水域岛礁众多，航线交错，船舶流量大，通航环境复杂。为保障船舶通航安全，提升通航效率，借鉴《1972年国际海上避碰规则》、相关航行管理规定以及船舶习惯航法，结合实际情况制定本指引。</w:t>
      </w:r>
    </w:p>
    <w:p w14:paraId="28C15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本指引仅供参考，无论何时均不免除船长及船员对船舶安全的责任，不免除其应当遵守《1972年国际海上避碰规则》和有关航行管理规定的义务。</w:t>
      </w:r>
    </w:p>
    <w:p w14:paraId="69BE0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9841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一、航行</w:t>
      </w:r>
    </w:p>
    <w:p w14:paraId="0F06A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1.船舶宜在航路、航道内靠右侧行驶。选择航道、分道通航制外侧水域行驶的船舶，尽可能保持航向与邻近的船舶总流向一致。沿习惯航线航行的船舶，尽可能沿航线右侧水域航行，不宜随意变更航行路线。</w:t>
      </w:r>
    </w:p>
    <w:p w14:paraId="5B691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船舶若从航路、航道两侧驶入或驶出，宜与交通总流向成尽可能小的角度，主动通报本船动态；穿越航路、航道时，尽可能以与交通总流向成直角的船首向穿越，主动通报本船动态。驶入、驶出或穿越航路、航道的船舶不宜妨碍沿航路、航道船舶的正常航行。</w:t>
      </w:r>
    </w:p>
    <w:p w14:paraId="2F443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3.航路、航道存在交叉时，沿航路航行的船舶不宜妨碍沿航道正常航行的船舶；需要他船协助配合时，宜提前联系，协调避让。</w:t>
      </w:r>
    </w:p>
    <w:p w14:paraId="3BD96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4.沿航路、航道同向行驶的船舶，除追越外，宜与前船保持不小于本船6倍船长的间距。追越或并行时，宜保持不小于大船1倍船长的横距。液化天然气船舶应按要求设置移动安全区。</w:t>
      </w:r>
    </w:p>
    <w:p w14:paraId="003B2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5.船舶追越时，宜经被追越船同意；只要安全可行，尽可能从被追越船左舷快速追越。追越应避免与他船形成紧迫局面。</w:t>
      </w:r>
    </w:p>
    <w:p w14:paraId="2F61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6.船舶应避免在航路、航道转弯处、交叉口及桥区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水域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头、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追越或横越他船。</w:t>
      </w:r>
    </w:p>
    <w:p w14:paraId="60CF8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7.除靠离泊、抛起锚外，船舶航行时尽可能与码头前沿水域、锚地、停泊区保持2倍船长以上的安全距离。安全距离小于2倍船长时，大型船舶宜采取必要的安全保障措施。</w:t>
      </w:r>
    </w:p>
    <w:p w14:paraId="1B39D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.船舶在港内非遮蔽航区航行时，宜保持不小于实际吃水12%的富余水深；在港内遮蔽航区航行时，宜保持不小于实际吃水10%的富余水深。其中，载运散装危险货物的船舶宜保持不小于船舶实际吃水的12%且不小于1米的富余水深。</w:t>
      </w:r>
    </w:p>
    <w:p w14:paraId="0122F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9.船舶水线以上高度应小于桥梁、架空线的通航净空高度。接近限值的，宜确认船舶数据并采取必要的安全保障措施。</w:t>
      </w:r>
    </w:p>
    <w:p w14:paraId="68871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10.船舶进出港口或通过桥区水域、船舶密集区时应使用安全航速；除高速船外，航速不宜超过16节；只要安全可行，航速不宜低于4节。避免在航路、航道、锚地、停泊区、码头前沿及附近水域滞航、淌航。</w:t>
      </w:r>
    </w:p>
    <w:p w14:paraId="1C2A2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11.操纵能力受限的船舶以及总长度大于250米或最大宽度大于45米的拖带船组，在港内水域宜选择白天航行，并采取特殊安全保障措施，同时按规定向主管机关报告航行计划。</w:t>
      </w:r>
    </w:p>
    <w:p w14:paraId="5972B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12.禁止在航路、航道、锚地、停泊区、码头前沿和其他船舶密集区等水域违规从事养殖、种植、捕捞以及其他影响海上交通安全的作业或活动。</w:t>
      </w:r>
    </w:p>
    <w:p w14:paraId="7C28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13.航行值班人员应熟知《中国沿海防范商渔船碰撞事故指引》等相关内容，及时预判风险，充分运用良好船艺，积极避免商渔事故险情。</w:t>
      </w:r>
    </w:p>
    <w:p w14:paraId="2D053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14.船舶进出港宜提前进行车、舵、锚、通导设备和应急设备的测试，确保其处于良好的工作状态。</w:t>
      </w:r>
    </w:p>
    <w:p w14:paraId="0F9A6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15.首次航经舟山群岛水域的船长应提前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熟悉可能影响本航次的暗礁、渔区、航行规定、推荐航法等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资料信息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认真核对船位，谨慎驾驶。</w:t>
      </w:r>
    </w:p>
    <w:p w14:paraId="435F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二、停泊</w:t>
      </w:r>
    </w:p>
    <w:p w14:paraId="0DB9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船舶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宜在公布的锚地、停泊区锚泊。</w:t>
      </w:r>
      <w:r>
        <w:rPr>
          <w:rFonts w:ascii="仿宋_GB2312" w:hAnsi="仿宋_GB2312" w:eastAsia="仿宋_GB2312" w:cs="仿宋_GB2312"/>
          <w:sz w:val="32"/>
          <w:szCs w:val="32"/>
        </w:rPr>
        <w:t>任何船舶不得在航道、航路、港池和其它禁锚区锚泊，紧急情况下锚泊必须立即报告VTS中心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。鼓励使用“海事通”APP预约锚位。</w:t>
      </w:r>
    </w:p>
    <w:p w14:paraId="35473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17.船舶应特别注意锚地、停泊区风力、潮流变化情况，宜顶风或顶流进出；锚泊时，应保持足够的出链长度和锚泊间距。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非自航或机电故障船舶锚泊期间宜配备监护拖轮；大型船舶抛起锚作业必要时申请拖轮协助。</w:t>
      </w:r>
    </w:p>
    <w:p w14:paraId="57286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18.船舶锚泊及作业期间应遵守有关法律法规和技术规范要求，强化值班值守，不宜接靠未正确显示AIS的船舶，不得从事非法活动。</w:t>
      </w:r>
    </w:p>
    <w:p w14:paraId="3BA89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19.船舶应合理制定停泊计划。马峙锚地、野鸭山锚地和秀山东锚地锚泊时长不宜超过3天。其他锚地、停泊区锚泊时长不宜超过7天，特殊情况需要超过7天的，应按要求向主管机关报告。</w:t>
      </w:r>
    </w:p>
    <w:p w14:paraId="78766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20.船舶应根据码头的核定靠泊能力进行靠泊，并遵守有关靠离泊、稳泊技术要求。</w:t>
      </w:r>
    </w:p>
    <w:p w14:paraId="49FA8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三、特殊时段</w:t>
      </w:r>
    </w:p>
    <w:p w14:paraId="5212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21.船舶应根据气象海况、船舶状况、富余水深、载货及系固绑扎情况等评估航行风险，落实相应的应急措施，不得冒险航行。</w:t>
      </w:r>
    </w:p>
    <w:p w14:paraId="19795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22.重载船舶尽可能避免在大潮汛急流时段在锚泊船密集的锚地、停泊区抛起锚；如无法避免，不宜顺流或横流进出。</w:t>
      </w:r>
    </w:p>
    <w:p w14:paraId="738A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23.船舶应充分评估西堠门、灌门、龟山航门等水域潮流影响情况。静水航速低于10节的船舶不宜在大潮汛急流时段逆流通过上述水域。</w:t>
      </w:r>
    </w:p>
    <w:p w14:paraId="45AB1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24.能见度在1000米以下时，船舶应特别谨慎航行或选择安全水域锚泊，不宜进行靠离泊、拖带作业或通过跨海大桥、狭窄航门等水域。客渡船及其他特殊船舶开停航参照自律标准或论证标准。</w:t>
      </w:r>
    </w:p>
    <w:p w14:paraId="63D6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25.港区预报风力超过8级时，船舶不宜靠泊、拖带作业或通过跨海大桥、狭窄航门等水域，大型船舶不宜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港，500总吨以下船舶不宜出港；超过9级时，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3000总吨以下船舶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不宜出港；超过10级时，船舶应采取必要的保障措施并尽可能提前驶往安全水域。</w:t>
      </w:r>
    </w:p>
    <w:p w14:paraId="64B0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26.港区预报风力超过8级或大潮汛急流时段，锚泊船舶宜根据实际情况采取备妥主机、值航行班、加抛双锚、进车顶风或配备监护拖轮等安全保障措施。</w:t>
      </w:r>
    </w:p>
    <w:p w14:paraId="56D5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27.船舶应关注海事管理机构通过甚高频、官方网站或“海事通”APP等渠道发布的安全信息，服从交通引导、管制措施。</w:t>
      </w:r>
    </w:p>
    <w:p w14:paraId="54DE0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</w:p>
    <w:p w14:paraId="63FF5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备注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607BD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航路、航道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是指主管机关公布的航路、航道。</w:t>
      </w:r>
    </w:p>
    <w:p w14:paraId="03923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航速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是指船舶对地速度。</w:t>
      </w:r>
    </w:p>
    <w:p w14:paraId="1C3EB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大型船舶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是指8万载重吨或总长250米以上的船舶。</w:t>
      </w:r>
    </w:p>
    <w:p w14:paraId="4EA59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富余水深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是指船底龙骨下至航道底的最小距离。</w:t>
      </w:r>
    </w:p>
    <w:p w14:paraId="6CE55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遮蔽航区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是指《船舶与海上设施法定检验规则》确定为遮蔽航区的水域。</w:t>
      </w:r>
    </w:p>
    <w:p w14:paraId="339C9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高速船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是指满足《船舶与海上设施法定检验规则》相关要求的船舶。</w:t>
      </w:r>
    </w:p>
    <w:p w14:paraId="46F33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大潮汛日期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是指农历初二、十七及前后两天。</w:t>
      </w:r>
    </w:p>
    <w:p w14:paraId="44F8A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本文中所称的“以上”“以下”均包括本数；所称的“大于”“小于”“超过”“低于”均不包括本数。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EDA6F8-EE96-4849-8179-1214864CD8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AD61CB-0FF5-43B6-BA41-B4267A17D3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6DA6D1-751D-4223-85CB-E9A01EC6D0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mViODhkMDcxNjBkMzI1ZTcwNjkxMGRjZjIwNDkifQ=="/>
  </w:docVars>
  <w:rsids>
    <w:rsidRoot w:val="CBFB5E60"/>
    <w:rsid w:val="01B446F6"/>
    <w:rsid w:val="055C30DB"/>
    <w:rsid w:val="056F6B8D"/>
    <w:rsid w:val="06F0316B"/>
    <w:rsid w:val="086230FE"/>
    <w:rsid w:val="088F4710"/>
    <w:rsid w:val="092B1742"/>
    <w:rsid w:val="0A2540AA"/>
    <w:rsid w:val="0A650B76"/>
    <w:rsid w:val="0C32639D"/>
    <w:rsid w:val="0ED149B9"/>
    <w:rsid w:val="0F5F460A"/>
    <w:rsid w:val="101E7D8E"/>
    <w:rsid w:val="10967DE9"/>
    <w:rsid w:val="10D142CA"/>
    <w:rsid w:val="11093551"/>
    <w:rsid w:val="11606175"/>
    <w:rsid w:val="12E52944"/>
    <w:rsid w:val="13BB263F"/>
    <w:rsid w:val="17AA781E"/>
    <w:rsid w:val="1A2B1034"/>
    <w:rsid w:val="1CA33735"/>
    <w:rsid w:val="1D2A5211"/>
    <w:rsid w:val="1D3E17CD"/>
    <w:rsid w:val="1F547F30"/>
    <w:rsid w:val="205907B0"/>
    <w:rsid w:val="20C31E08"/>
    <w:rsid w:val="218A3568"/>
    <w:rsid w:val="224472D2"/>
    <w:rsid w:val="22C43730"/>
    <w:rsid w:val="2328573F"/>
    <w:rsid w:val="243C53FB"/>
    <w:rsid w:val="24A8657A"/>
    <w:rsid w:val="265956E8"/>
    <w:rsid w:val="27C640FF"/>
    <w:rsid w:val="2A08672C"/>
    <w:rsid w:val="2A1721FB"/>
    <w:rsid w:val="2BEF1B38"/>
    <w:rsid w:val="2D0B6A5D"/>
    <w:rsid w:val="2DB72CF5"/>
    <w:rsid w:val="2E5E05E6"/>
    <w:rsid w:val="2E886AC7"/>
    <w:rsid w:val="30151A55"/>
    <w:rsid w:val="311F39A1"/>
    <w:rsid w:val="32D6349F"/>
    <w:rsid w:val="3387194B"/>
    <w:rsid w:val="34513994"/>
    <w:rsid w:val="34F8431E"/>
    <w:rsid w:val="359C4C09"/>
    <w:rsid w:val="35D703D8"/>
    <w:rsid w:val="37B0365B"/>
    <w:rsid w:val="37CDD6BB"/>
    <w:rsid w:val="3A4E3241"/>
    <w:rsid w:val="3B4921F4"/>
    <w:rsid w:val="3DEB0931"/>
    <w:rsid w:val="3E8A5317"/>
    <w:rsid w:val="3EFF7C2A"/>
    <w:rsid w:val="429063FE"/>
    <w:rsid w:val="42FE52B7"/>
    <w:rsid w:val="43C6376E"/>
    <w:rsid w:val="4504286C"/>
    <w:rsid w:val="450D6A97"/>
    <w:rsid w:val="47FD98F9"/>
    <w:rsid w:val="487A0823"/>
    <w:rsid w:val="488E0DCA"/>
    <w:rsid w:val="4C1D15AA"/>
    <w:rsid w:val="4D231D7C"/>
    <w:rsid w:val="4DD47F3A"/>
    <w:rsid w:val="4E1F47EE"/>
    <w:rsid w:val="50E97793"/>
    <w:rsid w:val="519076DD"/>
    <w:rsid w:val="52AF2069"/>
    <w:rsid w:val="52FE0430"/>
    <w:rsid w:val="531FEE88"/>
    <w:rsid w:val="5384164E"/>
    <w:rsid w:val="54A97595"/>
    <w:rsid w:val="553358E9"/>
    <w:rsid w:val="55A25EB5"/>
    <w:rsid w:val="55C048E0"/>
    <w:rsid w:val="55FB5BD3"/>
    <w:rsid w:val="56790C1F"/>
    <w:rsid w:val="5682502E"/>
    <w:rsid w:val="56943405"/>
    <w:rsid w:val="56DF202B"/>
    <w:rsid w:val="56E9406D"/>
    <w:rsid w:val="57198D9B"/>
    <w:rsid w:val="587D1F7A"/>
    <w:rsid w:val="59D91435"/>
    <w:rsid w:val="5A614EC3"/>
    <w:rsid w:val="5A84020B"/>
    <w:rsid w:val="5A8836F0"/>
    <w:rsid w:val="5D61230C"/>
    <w:rsid w:val="5DBCE691"/>
    <w:rsid w:val="5F4753F3"/>
    <w:rsid w:val="5FA708A1"/>
    <w:rsid w:val="5FF4730D"/>
    <w:rsid w:val="6018668F"/>
    <w:rsid w:val="601A422B"/>
    <w:rsid w:val="60653661"/>
    <w:rsid w:val="634E59B2"/>
    <w:rsid w:val="65676C24"/>
    <w:rsid w:val="67AB0BF9"/>
    <w:rsid w:val="6821710D"/>
    <w:rsid w:val="68915076"/>
    <w:rsid w:val="68D218A7"/>
    <w:rsid w:val="69E07828"/>
    <w:rsid w:val="6A2D7F9F"/>
    <w:rsid w:val="6BBA26DB"/>
    <w:rsid w:val="6D99628D"/>
    <w:rsid w:val="6E80425B"/>
    <w:rsid w:val="74DF232A"/>
    <w:rsid w:val="75337654"/>
    <w:rsid w:val="77672662"/>
    <w:rsid w:val="778C8CA3"/>
    <w:rsid w:val="77FFD00C"/>
    <w:rsid w:val="79007519"/>
    <w:rsid w:val="792213E1"/>
    <w:rsid w:val="7AFFC807"/>
    <w:rsid w:val="7B400D0A"/>
    <w:rsid w:val="7BCF2EDE"/>
    <w:rsid w:val="7C027F8C"/>
    <w:rsid w:val="7C2D50C2"/>
    <w:rsid w:val="7F442534"/>
    <w:rsid w:val="7F5FBD42"/>
    <w:rsid w:val="7F77593D"/>
    <w:rsid w:val="7F7B531B"/>
    <w:rsid w:val="7FD8F93E"/>
    <w:rsid w:val="7FEE2903"/>
    <w:rsid w:val="7FF7C631"/>
    <w:rsid w:val="7FFDE6AC"/>
    <w:rsid w:val="7FFDF3C4"/>
    <w:rsid w:val="87A7C205"/>
    <w:rsid w:val="8BF7A4EC"/>
    <w:rsid w:val="97FB3B93"/>
    <w:rsid w:val="B78F746E"/>
    <w:rsid w:val="B7F783A8"/>
    <w:rsid w:val="B9E338A0"/>
    <w:rsid w:val="BDFE856F"/>
    <w:rsid w:val="BFFEDE2A"/>
    <w:rsid w:val="CBEBC0B6"/>
    <w:rsid w:val="CBFB5E60"/>
    <w:rsid w:val="E3FFB93E"/>
    <w:rsid w:val="EB3F3DE8"/>
    <w:rsid w:val="EFFFE606"/>
    <w:rsid w:val="F6F90FBA"/>
    <w:rsid w:val="F9FD6DC8"/>
    <w:rsid w:val="FE5F5E17"/>
    <w:rsid w:val="FF79FEF6"/>
    <w:rsid w:val="FFDD5AC6"/>
    <w:rsid w:val="FF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2938</Words>
  <Characters>3031</Characters>
  <Lines>0</Lines>
  <Paragraphs>0</Paragraphs>
  <TotalTime>14</TotalTime>
  <ScaleCrop>false</ScaleCrop>
  <LinksUpToDate>false</LinksUpToDate>
  <CharactersWithSpaces>3031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2024-11-05T14:48:00Z</dcterms:created>
  <dc:creator>zsmsa</dc:creator>
  <cp:lastModifiedBy>Capt-Kyle</cp:lastModifiedBy>
  <cp:lastPrinted>2024-12-26T00:22:00Z</cp:lastPrinted>
  <dcterms:modified xsi:type="dcterms:W3CDTF">2025-03-11T08:10:13Z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3F110609A85846248753040CFC0A4337</vt:lpwstr>
  </property>
  <property fmtid="{D5CDD505-2E9C-101B-9397-08002B2CF9AE}" pid="4" name="KSOTemplateDocerSaveRecord">
    <vt:lpwstr>eyJoZGlkIjoiNjUzMzk5Y2UxNmU1ZDJhYjgwMWZkMjIwMWQ5NWRlMDciLCJ1c2VySWQiOiI1NjI2OTg3MTIifQ==</vt:lpwstr>
  </property>
</Properties>
</file>